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31" w:rsidRPr="001454F1" w:rsidRDefault="001C3231" w:rsidP="00AA5033">
      <w:pPr>
        <w:shd w:val="clear" w:color="auto" w:fill="F3F3F3"/>
        <w:spacing w:before="100" w:beforeAutospacing="1" w:after="225" w:line="240" w:lineRule="auto"/>
        <w:ind w:left="-99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</w:pPr>
      <w:r w:rsidRPr="001454F1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>Фонд по содействию кредитованию субъектов малого и среднего предпринимательства Республики Карелия (</w:t>
      </w:r>
      <w:proofErr w:type="spellStart"/>
      <w:r w:rsidRPr="001454F1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>микрокредитная</w:t>
      </w:r>
      <w:proofErr w:type="spellEnd"/>
      <w:r w:rsidRPr="001454F1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 xml:space="preserve"> компания)</w:t>
      </w:r>
    </w:p>
    <w:p w:rsidR="001C3231" w:rsidRPr="001454F1" w:rsidRDefault="001C3231" w:rsidP="00AA5033">
      <w:pPr>
        <w:spacing w:line="240" w:lineRule="auto"/>
        <w:ind w:left="-993"/>
        <w:contextualSpacing/>
        <w:jc w:val="center"/>
        <w:rPr>
          <w:rFonts w:ascii="Times New Roman" w:hAnsi="Times New Roman" w:cs="Times New Roman"/>
          <w:color w:val="494949"/>
          <w:sz w:val="24"/>
          <w:szCs w:val="24"/>
        </w:rPr>
      </w:pPr>
      <w:r w:rsidRPr="001454F1">
        <w:rPr>
          <w:rFonts w:ascii="Times New Roman" w:hAnsi="Times New Roman" w:cs="Times New Roman"/>
          <w:color w:val="494949"/>
          <w:sz w:val="24"/>
          <w:szCs w:val="24"/>
        </w:rPr>
        <w:t xml:space="preserve">185005, г. Петрозаводск, наб. </w:t>
      </w:r>
      <w:proofErr w:type="spellStart"/>
      <w:r w:rsidRPr="001454F1">
        <w:rPr>
          <w:rFonts w:ascii="Times New Roman" w:hAnsi="Times New Roman" w:cs="Times New Roman"/>
          <w:color w:val="494949"/>
          <w:sz w:val="24"/>
          <w:szCs w:val="24"/>
        </w:rPr>
        <w:t>Гюллинга</w:t>
      </w:r>
      <w:proofErr w:type="spellEnd"/>
      <w:r w:rsidRPr="001454F1">
        <w:rPr>
          <w:rFonts w:ascii="Times New Roman" w:hAnsi="Times New Roman" w:cs="Times New Roman"/>
          <w:color w:val="494949"/>
          <w:sz w:val="24"/>
          <w:szCs w:val="24"/>
        </w:rPr>
        <w:t xml:space="preserve"> 11, оф. 11, режим работы 9:00 - 17:00</w:t>
      </w:r>
    </w:p>
    <w:p w:rsidR="001C3231" w:rsidRPr="002341DD" w:rsidRDefault="001C3231" w:rsidP="00AA5033">
      <w:pPr>
        <w:spacing w:line="240" w:lineRule="auto"/>
        <w:ind w:left="-993"/>
        <w:jc w:val="center"/>
        <w:rPr>
          <w:rFonts w:ascii="Times New Roman" w:hAnsi="Times New Roman" w:cs="Times New Roman"/>
          <w:color w:val="494949"/>
          <w:sz w:val="24"/>
          <w:szCs w:val="24"/>
        </w:rPr>
      </w:pPr>
      <w:r w:rsidRPr="001454F1">
        <w:rPr>
          <w:rFonts w:ascii="Times New Roman" w:hAnsi="Times New Roman" w:cs="Times New Roman"/>
          <w:color w:val="494949"/>
          <w:sz w:val="24"/>
          <w:szCs w:val="24"/>
        </w:rPr>
        <w:t xml:space="preserve">8 (8142) 67-20-61; 67-20-51, </w:t>
      </w:r>
      <w:hyperlink r:id="rId7" w:history="1">
        <w:r w:rsidRPr="002341DD">
          <w:rPr>
            <w:rStyle w:val="a3"/>
            <w:rFonts w:ascii="Times New Roman" w:hAnsi="Times New Roman" w:cs="Times New Roman"/>
            <w:color w:val="006EBA"/>
            <w:sz w:val="24"/>
            <w:szCs w:val="24"/>
          </w:rPr>
          <w:t>fsk.k</w:t>
        </w:r>
        <w:r w:rsidRPr="002341DD">
          <w:rPr>
            <w:rStyle w:val="a3"/>
            <w:rFonts w:ascii="Times New Roman" w:hAnsi="Times New Roman" w:cs="Times New Roman"/>
            <w:color w:val="006EBA"/>
            <w:sz w:val="24"/>
            <w:szCs w:val="24"/>
          </w:rPr>
          <w:t>a</w:t>
        </w:r>
        <w:r w:rsidRPr="002341DD">
          <w:rPr>
            <w:rStyle w:val="a3"/>
            <w:rFonts w:ascii="Times New Roman" w:hAnsi="Times New Roman" w:cs="Times New Roman"/>
            <w:color w:val="006EBA"/>
            <w:sz w:val="24"/>
            <w:szCs w:val="24"/>
          </w:rPr>
          <w:t>relia@yandex.ru</w:t>
        </w:r>
      </w:hyperlink>
    </w:p>
    <w:p w:rsidR="009162BE" w:rsidRPr="009162BE" w:rsidRDefault="001C3231" w:rsidP="00AA5033">
      <w:pPr>
        <w:shd w:val="clear" w:color="auto" w:fill="F3F3F3"/>
        <w:spacing w:before="100" w:beforeAutospacing="1" w:after="225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</w:pPr>
      <w:r w:rsidRPr="001454F1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 xml:space="preserve">Всю необходимую информацию можно посмотреть на сайте </w:t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>Ф</w:t>
      </w:r>
      <w:r w:rsidRPr="001454F1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>онда по адресу  http://garfond.karelia.ru/</w:t>
      </w:r>
    </w:p>
    <w:p w:rsidR="009162BE" w:rsidRPr="00AA5033" w:rsidRDefault="009162BE" w:rsidP="00AA5033">
      <w:pPr>
        <w:spacing w:after="0" w:line="240" w:lineRule="auto"/>
        <w:ind w:left="-993"/>
        <w:jc w:val="both"/>
        <w:rPr>
          <w:bCs/>
        </w:rPr>
      </w:pPr>
      <w:r w:rsidRPr="00AA5033">
        <w:rPr>
          <w:b/>
          <w:bCs/>
        </w:rPr>
        <w:t>Фонд является некоммерческой организацией и оказывает</w:t>
      </w:r>
      <w:r w:rsidRPr="00AA5033">
        <w:rPr>
          <w:bCs/>
        </w:rPr>
        <w:t xml:space="preserve"> </w:t>
      </w:r>
      <w:r w:rsidRPr="00AA5033">
        <w:rPr>
          <w:b/>
          <w:bCs/>
        </w:rPr>
        <w:t>следующие виды финансовой поддержки малого и среднего бизнеса:</w:t>
      </w:r>
    </w:p>
    <w:p w:rsidR="00812A8A" w:rsidRPr="00805BCE" w:rsidRDefault="00805BCE" w:rsidP="00805BCE">
      <w:pPr>
        <w:pStyle w:val="a5"/>
        <w:numPr>
          <w:ilvl w:val="0"/>
          <w:numId w:val="5"/>
        </w:numPr>
        <w:spacing w:after="0" w:line="240" w:lineRule="auto"/>
        <w:jc w:val="both"/>
      </w:pPr>
      <w:r w:rsidRPr="00805BCE">
        <w:rPr>
          <w:bCs/>
          <w:u w:val="single"/>
        </w:rPr>
        <w:t>Микрофинансирование</w:t>
      </w:r>
    </w:p>
    <w:p w:rsidR="009162BE" w:rsidRPr="00AA5033" w:rsidRDefault="009162BE" w:rsidP="00AA5033">
      <w:pPr>
        <w:spacing w:after="0" w:line="240" w:lineRule="auto"/>
        <w:ind w:left="-993"/>
        <w:jc w:val="both"/>
      </w:pPr>
      <w:r w:rsidRPr="00AA5033">
        <w:rPr>
          <w:bCs/>
        </w:rPr>
        <w:t>Предоставление займов для осуществления предпринимательской деятельности.</w:t>
      </w:r>
    </w:p>
    <w:p w:rsidR="00812A8A" w:rsidRPr="00805BCE" w:rsidRDefault="00805BCE" w:rsidP="00805BCE">
      <w:pPr>
        <w:pStyle w:val="a5"/>
        <w:numPr>
          <w:ilvl w:val="0"/>
          <w:numId w:val="5"/>
        </w:numPr>
        <w:spacing w:after="0" w:line="240" w:lineRule="auto"/>
        <w:jc w:val="both"/>
      </w:pPr>
      <w:r w:rsidRPr="00805BCE">
        <w:rPr>
          <w:bCs/>
          <w:u w:val="single"/>
        </w:rPr>
        <w:t>Гарантийная поддержка</w:t>
      </w:r>
    </w:p>
    <w:p w:rsidR="009162BE" w:rsidRPr="00AA5033" w:rsidRDefault="009162BE" w:rsidP="00AA5033">
      <w:pPr>
        <w:spacing w:after="0" w:line="240" w:lineRule="auto"/>
        <w:ind w:left="-993"/>
        <w:jc w:val="both"/>
        <w:rPr>
          <w:bCs/>
        </w:rPr>
      </w:pPr>
      <w:r w:rsidRPr="00AA5033">
        <w:rPr>
          <w:bCs/>
        </w:rPr>
        <w:t>Предоставление поручительств по обязательствам, вытекающим   из договоров о предоставлении кредитов, займов и банковских    гарантий.</w:t>
      </w:r>
    </w:p>
    <w:p w:rsidR="009162BE" w:rsidRPr="00AA5033" w:rsidRDefault="00805BCE" w:rsidP="00AA5033">
      <w:pPr>
        <w:spacing w:after="0" w:line="240" w:lineRule="auto"/>
        <w:ind w:left="-993"/>
        <w:jc w:val="both"/>
        <w:rPr>
          <w:b/>
          <w:bCs/>
        </w:rPr>
      </w:pPr>
      <w:r>
        <w:rPr>
          <w:b/>
          <w:bCs/>
        </w:rPr>
        <w:t>Требования к субъектам МСП для получения поддержки Фонда:</w:t>
      </w:r>
      <w:r w:rsidR="009162BE" w:rsidRPr="00AA5033">
        <w:rPr>
          <w:b/>
          <w:bCs/>
        </w:rPr>
        <w:t xml:space="preserve"> </w:t>
      </w:r>
    </w:p>
    <w:p w:rsidR="00AA5033" w:rsidRPr="00AA5033" w:rsidRDefault="00AA5033" w:rsidP="00AA5033">
      <w:pPr>
        <w:pStyle w:val="a5"/>
        <w:numPr>
          <w:ilvl w:val="0"/>
          <w:numId w:val="3"/>
        </w:numPr>
        <w:spacing w:after="0" w:line="240" w:lineRule="auto"/>
        <w:ind w:left="-993" w:firstLine="360"/>
        <w:jc w:val="both"/>
      </w:pPr>
      <w:r w:rsidRPr="00AA5033">
        <w:rPr>
          <w:bCs/>
        </w:rPr>
        <w:t>Регистрация налоговыми органами на территории РК, адрес места нахождения и регистрации на территории РК и/или осуществление деятельности на территории РК через филиалы или обособленные подразделения;</w:t>
      </w:r>
    </w:p>
    <w:p w:rsidR="00AA5033" w:rsidRPr="00AA5033" w:rsidRDefault="00AA5033" w:rsidP="00AA5033">
      <w:pPr>
        <w:pStyle w:val="a5"/>
        <w:numPr>
          <w:ilvl w:val="0"/>
          <w:numId w:val="3"/>
        </w:numPr>
        <w:spacing w:after="0" w:line="240" w:lineRule="auto"/>
        <w:ind w:left="-993" w:firstLine="360"/>
        <w:jc w:val="both"/>
      </w:pPr>
      <w:r w:rsidRPr="00AA5033">
        <w:rPr>
          <w:bCs/>
        </w:rPr>
        <w:t xml:space="preserve">Наличие записи о субъекте в реестре МСП; </w:t>
      </w:r>
    </w:p>
    <w:p w:rsidR="00AA5033" w:rsidRPr="00AA5033" w:rsidRDefault="00AA5033" w:rsidP="00AA5033">
      <w:pPr>
        <w:pStyle w:val="a5"/>
        <w:numPr>
          <w:ilvl w:val="0"/>
          <w:numId w:val="3"/>
        </w:numPr>
        <w:spacing w:after="0" w:line="240" w:lineRule="auto"/>
        <w:ind w:left="-993" w:firstLine="360"/>
        <w:jc w:val="both"/>
      </w:pPr>
      <w:r w:rsidRPr="00AA5033">
        <w:rPr>
          <w:bCs/>
        </w:rPr>
        <w:t>Отсутствие на дату подачи заявки просроченной задолженности по начисленным налогам, сборам,  пеням, штрафам;</w:t>
      </w:r>
    </w:p>
    <w:p w:rsidR="00805BCE" w:rsidRPr="00805BCE" w:rsidRDefault="00AA5033" w:rsidP="00805BCE">
      <w:pPr>
        <w:pStyle w:val="a5"/>
        <w:numPr>
          <w:ilvl w:val="0"/>
          <w:numId w:val="3"/>
        </w:numPr>
        <w:spacing w:after="0" w:line="240" w:lineRule="auto"/>
        <w:ind w:left="-993" w:firstLine="360"/>
        <w:jc w:val="both"/>
      </w:pPr>
      <w:r w:rsidRPr="00AA5033">
        <w:rPr>
          <w:bCs/>
        </w:rPr>
        <w:t>Отсутствие ведения бизнеса в сфере игорного бизнеса, производства и (или) реализации подакцизных товаров, добычи и (или) реализации полезных ископаемых, за исключением общераспространенных полезных ископаемых.</w:t>
      </w:r>
    </w:p>
    <w:p w:rsidR="00805BCE" w:rsidRPr="00805BCE" w:rsidRDefault="00805BCE" w:rsidP="00805BCE">
      <w:pPr>
        <w:spacing w:after="0" w:line="240" w:lineRule="auto"/>
        <w:ind w:left="-993"/>
        <w:jc w:val="both"/>
      </w:pPr>
    </w:p>
    <w:p w:rsidR="00B50AD8" w:rsidRDefault="001C3231" w:rsidP="001C3231">
      <w:pPr>
        <w:jc w:val="center"/>
        <w:rPr>
          <w:b/>
          <w:sz w:val="24"/>
          <w:szCs w:val="24"/>
        </w:rPr>
      </w:pPr>
      <w:r w:rsidRPr="001C3231">
        <w:rPr>
          <w:b/>
          <w:sz w:val="24"/>
          <w:szCs w:val="24"/>
        </w:rPr>
        <w:t>Программы Фонда</w:t>
      </w:r>
      <w:r w:rsidR="00437734">
        <w:rPr>
          <w:b/>
          <w:sz w:val="24"/>
          <w:szCs w:val="24"/>
        </w:rPr>
        <w:t xml:space="preserve"> </w:t>
      </w:r>
    </w:p>
    <w:tbl>
      <w:tblPr>
        <w:tblStyle w:val="a4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701"/>
        <w:gridCol w:w="2268"/>
        <w:gridCol w:w="2835"/>
      </w:tblGrid>
      <w:tr w:rsidR="00F74DD8" w:rsidRPr="003B52C6" w:rsidTr="00E04F00">
        <w:tc>
          <w:tcPr>
            <w:tcW w:w="2269" w:type="dxa"/>
          </w:tcPr>
          <w:p w:rsidR="001C3231" w:rsidRPr="003B52C6" w:rsidRDefault="001C3231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F74DD8" w:rsidRPr="003B52C6" w:rsidRDefault="001C3231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Ставка</w:t>
            </w:r>
          </w:p>
          <w:p w:rsidR="001C3231" w:rsidRPr="003B52C6" w:rsidRDefault="00342311" w:rsidP="00C956EA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 xml:space="preserve"> (на </w:t>
            </w:r>
            <w:r w:rsidR="00C956EA" w:rsidRPr="003B52C6">
              <w:rPr>
                <w:b/>
              </w:rPr>
              <w:t>01</w:t>
            </w:r>
            <w:r w:rsidR="00074019" w:rsidRPr="003B52C6">
              <w:rPr>
                <w:b/>
              </w:rPr>
              <w:t>.</w:t>
            </w:r>
            <w:r w:rsidR="00C956EA" w:rsidRPr="003B52C6">
              <w:rPr>
                <w:b/>
              </w:rPr>
              <w:t>03</w:t>
            </w:r>
            <w:r w:rsidRPr="003B52C6">
              <w:rPr>
                <w:b/>
              </w:rPr>
              <w:t>.2022</w:t>
            </w:r>
            <w:r w:rsidR="00F74DD8" w:rsidRPr="003B52C6">
              <w:rPr>
                <w:b/>
              </w:rPr>
              <w:t>)</w:t>
            </w:r>
          </w:p>
        </w:tc>
        <w:tc>
          <w:tcPr>
            <w:tcW w:w="1701" w:type="dxa"/>
          </w:tcPr>
          <w:p w:rsidR="001C3231" w:rsidRPr="003B52C6" w:rsidRDefault="001C3231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Целевое назначение</w:t>
            </w:r>
          </w:p>
        </w:tc>
        <w:tc>
          <w:tcPr>
            <w:tcW w:w="2268" w:type="dxa"/>
          </w:tcPr>
          <w:p w:rsidR="001C3231" w:rsidRPr="003B52C6" w:rsidRDefault="001C3231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Сумма займа</w:t>
            </w:r>
          </w:p>
        </w:tc>
        <w:tc>
          <w:tcPr>
            <w:tcW w:w="2835" w:type="dxa"/>
          </w:tcPr>
          <w:p w:rsidR="001C3231" w:rsidRPr="003B52C6" w:rsidRDefault="001C3231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Основные условия</w:t>
            </w:r>
          </w:p>
        </w:tc>
      </w:tr>
      <w:tr w:rsidR="00F74DD8" w:rsidRPr="003B52C6" w:rsidTr="00E04F00">
        <w:tc>
          <w:tcPr>
            <w:tcW w:w="2269" w:type="dxa"/>
          </w:tcPr>
          <w:p w:rsidR="008B3845" w:rsidRPr="003B52C6" w:rsidRDefault="004E0F74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Стандарт</w:t>
            </w:r>
          </w:p>
          <w:p w:rsidR="004E0F74" w:rsidRPr="003B52C6" w:rsidRDefault="004E0F74" w:rsidP="008B3845">
            <w:pPr>
              <w:pStyle w:val="a7"/>
              <w:jc w:val="center"/>
            </w:pPr>
            <w:r w:rsidRPr="003B52C6">
              <w:t>СМСП со сроком регистрации более 6 месяцев</w:t>
            </w:r>
          </w:p>
        </w:tc>
        <w:tc>
          <w:tcPr>
            <w:tcW w:w="1701" w:type="dxa"/>
          </w:tcPr>
          <w:p w:rsidR="0087469C" w:rsidRPr="003B52C6" w:rsidRDefault="00C956EA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1</w:t>
            </w:r>
            <w:r w:rsidR="003B0690">
              <w:rPr>
                <w:b/>
              </w:rPr>
              <w:t>5</w:t>
            </w:r>
            <w:r w:rsidRPr="003B52C6">
              <w:rPr>
                <w:b/>
              </w:rPr>
              <w:t>,0</w:t>
            </w:r>
            <w:r w:rsidR="0087469C" w:rsidRPr="003B52C6">
              <w:rPr>
                <w:b/>
              </w:rPr>
              <w:t>% годовых</w:t>
            </w:r>
          </w:p>
          <w:p w:rsidR="004E0F74" w:rsidRPr="003B52C6" w:rsidRDefault="004E0F74" w:rsidP="00C956EA">
            <w:pPr>
              <w:pStyle w:val="a7"/>
              <w:jc w:val="center"/>
            </w:pPr>
          </w:p>
        </w:tc>
        <w:tc>
          <w:tcPr>
            <w:tcW w:w="1701" w:type="dxa"/>
          </w:tcPr>
          <w:p w:rsidR="001C3231" w:rsidRPr="003B52C6" w:rsidRDefault="00B22DE1" w:rsidP="008B3845">
            <w:pPr>
              <w:pStyle w:val="a7"/>
            </w:pPr>
            <w:r>
              <w:rPr>
                <w:rFonts w:cs="Arial"/>
                <w:shd w:val="clear" w:color="auto" w:fill="FFFFFF"/>
              </w:rPr>
              <w:t>П</w:t>
            </w:r>
            <w:r w:rsidRPr="00B22DE1">
              <w:rPr>
                <w:rFonts w:cs="Arial"/>
                <w:shd w:val="clear" w:color="auto" w:fill="FFFFFF"/>
              </w:rPr>
              <w:t>риобретение основных средств до 5 000 000 руб.; пополнение оборотных средств до 3 000 000 руб.</w:t>
            </w:r>
          </w:p>
        </w:tc>
        <w:tc>
          <w:tcPr>
            <w:tcW w:w="2268" w:type="dxa"/>
          </w:tcPr>
          <w:p w:rsidR="001C3231" w:rsidRPr="003B52C6" w:rsidRDefault="004E0F74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От 100 000 до</w:t>
            </w:r>
          </w:p>
          <w:p w:rsidR="004E0F74" w:rsidRPr="003B52C6" w:rsidRDefault="00B22DE1" w:rsidP="00F74DD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E0F74" w:rsidRPr="003B52C6">
              <w:rPr>
                <w:b/>
              </w:rPr>
              <w:t> 000 000 рублей</w:t>
            </w:r>
          </w:p>
        </w:tc>
        <w:tc>
          <w:tcPr>
            <w:tcW w:w="2835" w:type="dxa"/>
          </w:tcPr>
          <w:p w:rsidR="001C3231" w:rsidRPr="003B52C6" w:rsidRDefault="004E0F74" w:rsidP="008B3845">
            <w:pPr>
              <w:pStyle w:val="a7"/>
            </w:pPr>
            <w:r w:rsidRPr="003B52C6">
              <w:rPr>
                <w:b/>
              </w:rPr>
              <w:t>Срок займа:</w:t>
            </w:r>
            <w:r w:rsidRPr="003B52C6">
              <w:t xml:space="preserve"> до </w:t>
            </w:r>
            <w:r w:rsidR="003B0690">
              <w:t>36</w:t>
            </w:r>
            <w:r w:rsidR="008B3845" w:rsidRPr="003B52C6">
              <w:t xml:space="preserve"> </w:t>
            </w:r>
            <w:r w:rsidRPr="003B52C6">
              <w:t>месяцев;</w:t>
            </w:r>
          </w:p>
          <w:p w:rsidR="004E0F74" w:rsidRPr="003B52C6" w:rsidRDefault="004E0F74" w:rsidP="008B3845">
            <w:pPr>
              <w:pStyle w:val="a7"/>
            </w:pPr>
            <w:r w:rsidRPr="003B52C6">
              <w:rPr>
                <w:b/>
              </w:rPr>
              <w:t>Льготный период</w:t>
            </w:r>
            <w:r w:rsidRPr="003B52C6">
              <w:t>:</w:t>
            </w:r>
            <w:r w:rsidR="008B3845" w:rsidRPr="003B52C6">
              <w:t xml:space="preserve"> </w:t>
            </w:r>
            <w:r w:rsidRPr="003B52C6">
              <w:t xml:space="preserve"> </w:t>
            </w:r>
            <w:r w:rsidR="00437734" w:rsidRPr="003B52C6">
              <w:rPr>
                <w:rFonts w:cs="Arial"/>
                <w:shd w:val="clear" w:color="auto" w:fill="FFFFFF"/>
              </w:rPr>
              <w:t>на срок до 3 (трех) месяцев;</w:t>
            </w:r>
          </w:p>
          <w:p w:rsidR="004E0F74" w:rsidRPr="003B52C6" w:rsidRDefault="004E0F74" w:rsidP="008B3845">
            <w:pPr>
              <w:pStyle w:val="a7"/>
            </w:pPr>
            <w:r w:rsidRPr="003B52C6">
              <w:rPr>
                <w:b/>
              </w:rPr>
              <w:t>Обеспечение:</w:t>
            </w:r>
            <w:r w:rsidRPr="003B52C6">
              <w:t xml:space="preserve"> </w:t>
            </w:r>
            <w:r w:rsidR="00437734" w:rsidRPr="003B52C6">
              <w:rPr>
                <w:rFonts w:cs="Arial"/>
                <w:shd w:val="clear" w:color="auto" w:fill="FFFFFF"/>
              </w:rPr>
              <w:t>Поручительство и/или залог имущества</w:t>
            </w:r>
          </w:p>
        </w:tc>
      </w:tr>
      <w:tr w:rsidR="00F74DD8" w:rsidRPr="003B52C6" w:rsidTr="00E04F00">
        <w:trPr>
          <w:trHeight w:val="2542"/>
        </w:trPr>
        <w:tc>
          <w:tcPr>
            <w:tcW w:w="2269" w:type="dxa"/>
          </w:tcPr>
          <w:p w:rsidR="001C3231" w:rsidRPr="003B52C6" w:rsidRDefault="004E0F74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  <w:lang w:val="en-US"/>
              </w:rPr>
              <w:t>STARTUP</w:t>
            </w:r>
          </w:p>
          <w:p w:rsidR="004E0F74" w:rsidRPr="003B52C6" w:rsidRDefault="00295ACB" w:rsidP="008B3845">
            <w:pPr>
              <w:pStyle w:val="a7"/>
              <w:jc w:val="center"/>
            </w:pPr>
            <w:r w:rsidRPr="003B52C6">
              <w:rPr>
                <w:rFonts w:cs="Arial"/>
                <w:shd w:val="clear" w:color="auto" w:fill="FFFFFF"/>
              </w:rPr>
              <w:t>начинающие СМСП со сроком регистрации или началом ведения бизнеса менее 6 месяцев</w:t>
            </w:r>
          </w:p>
        </w:tc>
        <w:tc>
          <w:tcPr>
            <w:tcW w:w="1701" w:type="dxa"/>
          </w:tcPr>
          <w:p w:rsidR="00E04F00" w:rsidRPr="003B52C6" w:rsidRDefault="00E04F00" w:rsidP="00F74DD8">
            <w:pPr>
              <w:pStyle w:val="a7"/>
              <w:jc w:val="center"/>
              <w:rPr>
                <w:b/>
              </w:rPr>
            </w:pPr>
            <w:r w:rsidRPr="00E04F00">
              <w:rPr>
                <w:b/>
              </w:rPr>
              <w:t>1 % годовых (для СМСП-участников СВО и членов их семей)</w:t>
            </w:r>
            <w:r w:rsidRPr="00E04F00">
              <w:rPr>
                <w:b/>
              </w:rPr>
              <w:br/>
              <w:t xml:space="preserve">Остальным категориям СМСП - размер ключевой ставки Банка России, действующей на дату заключения Договора </w:t>
            </w:r>
            <w:proofErr w:type="spellStart"/>
            <w:r w:rsidRPr="00E04F00">
              <w:rPr>
                <w:b/>
              </w:rPr>
              <w:t>микрозайма</w:t>
            </w:r>
            <w:proofErr w:type="spellEnd"/>
            <w:r w:rsidRPr="00E04F00">
              <w:rPr>
                <w:b/>
              </w:rPr>
              <w:t xml:space="preserve">, сниженной на 1,5 процентных пункта, но не более 8% </w:t>
            </w:r>
            <w:r w:rsidRPr="00E04F00">
              <w:rPr>
                <w:b/>
              </w:rPr>
              <w:lastRenderedPageBreak/>
              <w:t>годовых</w:t>
            </w:r>
          </w:p>
          <w:p w:rsidR="002358FA" w:rsidRPr="003B52C6" w:rsidRDefault="002358FA" w:rsidP="00F74DD8">
            <w:pPr>
              <w:pStyle w:val="a7"/>
              <w:jc w:val="center"/>
            </w:pPr>
          </w:p>
        </w:tc>
        <w:tc>
          <w:tcPr>
            <w:tcW w:w="1701" w:type="dxa"/>
          </w:tcPr>
          <w:p w:rsidR="001C3231" w:rsidRPr="003B52C6" w:rsidRDefault="008B3845" w:rsidP="008B3845">
            <w:pPr>
              <w:pStyle w:val="a7"/>
            </w:pPr>
            <w:r w:rsidRPr="003B52C6">
              <w:rPr>
                <w:rFonts w:cs="Arial"/>
                <w:shd w:val="clear" w:color="auto" w:fill="FFFFFF"/>
              </w:rPr>
              <w:lastRenderedPageBreak/>
              <w:t>П</w:t>
            </w:r>
            <w:r w:rsidR="00295ACB" w:rsidRPr="003B52C6">
              <w:rPr>
                <w:rFonts w:cs="Arial"/>
                <w:shd w:val="clear" w:color="auto" w:fill="FFFFFF"/>
              </w:rPr>
              <w:t>риобретение основных средств; пополнение оборотных средств</w:t>
            </w:r>
          </w:p>
        </w:tc>
        <w:tc>
          <w:tcPr>
            <w:tcW w:w="2268" w:type="dxa"/>
          </w:tcPr>
          <w:p w:rsidR="001C3231" w:rsidRPr="003B52C6" w:rsidRDefault="004E0F74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От 50 000 до</w:t>
            </w:r>
          </w:p>
          <w:p w:rsidR="004E0F74" w:rsidRPr="003B52C6" w:rsidRDefault="004E0F74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1 000 000 рублей</w:t>
            </w:r>
          </w:p>
        </w:tc>
        <w:tc>
          <w:tcPr>
            <w:tcW w:w="2835" w:type="dxa"/>
          </w:tcPr>
          <w:p w:rsidR="004E59FF" w:rsidRPr="003B52C6" w:rsidRDefault="004E59FF" w:rsidP="008B3845">
            <w:pPr>
              <w:pStyle w:val="a7"/>
            </w:pPr>
            <w:r w:rsidRPr="003B52C6">
              <w:rPr>
                <w:b/>
              </w:rPr>
              <w:t>Срок займа:</w:t>
            </w:r>
            <w:r w:rsidRPr="003B52C6">
              <w:t xml:space="preserve"> до </w:t>
            </w:r>
            <w:r w:rsidR="003B0690">
              <w:t>36</w:t>
            </w:r>
            <w:r w:rsidRPr="003B52C6">
              <w:t xml:space="preserve"> месяцев;</w:t>
            </w:r>
          </w:p>
          <w:p w:rsidR="004E59FF" w:rsidRPr="003B52C6" w:rsidRDefault="004E59FF" w:rsidP="008B3845">
            <w:pPr>
              <w:pStyle w:val="a7"/>
            </w:pPr>
            <w:r w:rsidRPr="003B52C6">
              <w:rPr>
                <w:b/>
              </w:rPr>
              <w:t>Льготный период:</w:t>
            </w:r>
            <w:r w:rsidRPr="003B52C6">
              <w:t xml:space="preserve"> </w:t>
            </w:r>
            <w:r w:rsidR="008B3845" w:rsidRPr="003B52C6">
              <w:rPr>
                <w:rFonts w:cs="Arial"/>
                <w:shd w:val="clear" w:color="auto" w:fill="FFFFFF"/>
              </w:rPr>
              <w:t xml:space="preserve"> </w:t>
            </w:r>
            <w:r w:rsidR="00295ACB" w:rsidRPr="003B52C6">
              <w:rPr>
                <w:rFonts w:cs="Arial"/>
                <w:shd w:val="clear" w:color="auto" w:fill="FFFFFF"/>
              </w:rPr>
              <w:t>на срок до 2</w:t>
            </w:r>
            <w:r w:rsidR="00FC603A">
              <w:rPr>
                <w:rFonts w:cs="Arial"/>
                <w:shd w:val="clear" w:color="auto" w:fill="FFFFFF"/>
              </w:rPr>
              <w:t>4</w:t>
            </w:r>
            <w:r w:rsidR="00295ACB" w:rsidRPr="003B52C6">
              <w:rPr>
                <w:rFonts w:cs="Arial"/>
                <w:shd w:val="clear" w:color="auto" w:fill="FFFFFF"/>
              </w:rPr>
              <w:t xml:space="preserve"> месяцев</w:t>
            </w:r>
            <w:r w:rsidR="009162BE" w:rsidRPr="003B52C6">
              <w:t>;</w:t>
            </w:r>
          </w:p>
          <w:p w:rsidR="001C3231" w:rsidRPr="003B52C6" w:rsidRDefault="004E59FF" w:rsidP="008B3845">
            <w:pPr>
              <w:pStyle w:val="a7"/>
            </w:pPr>
            <w:r w:rsidRPr="003B52C6">
              <w:rPr>
                <w:b/>
              </w:rPr>
              <w:t>Обеспечение:</w:t>
            </w:r>
            <w:r w:rsidRPr="003B52C6">
              <w:t xml:space="preserve"> </w:t>
            </w:r>
            <w:r w:rsidR="00295ACB" w:rsidRPr="003B52C6">
              <w:rPr>
                <w:rFonts w:cs="Arial"/>
                <w:shd w:val="clear" w:color="auto" w:fill="FFFFFF"/>
              </w:rPr>
              <w:t>Поручительство и/или залог имущества</w:t>
            </w:r>
          </w:p>
        </w:tc>
      </w:tr>
      <w:tr w:rsidR="00F74DD8" w:rsidRPr="003B52C6" w:rsidTr="00E04F00">
        <w:tc>
          <w:tcPr>
            <w:tcW w:w="2269" w:type="dxa"/>
          </w:tcPr>
          <w:p w:rsidR="001C3231" w:rsidRPr="003B52C6" w:rsidRDefault="004E59FF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lastRenderedPageBreak/>
              <w:t>Приоритет</w:t>
            </w:r>
          </w:p>
          <w:p w:rsidR="004E59FF" w:rsidRPr="003B52C6" w:rsidRDefault="00074019" w:rsidP="008B3845">
            <w:pPr>
              <w:pStyle w:val="a7"/>
              <w:jc w:val="center"/>
            </w:pPr>
            <w:r w:rsidRPr="003B52C6">
              <w:rPr>
                <w:rFonts w:cs="Arial"/>
                <w:shd w:val="clear" w:color="auto" w:fill="FFFFFF"/>
              </w:rPr>
              <w:t>-</w:t>
            </w:r>
            <w:r w:rsidR="00295ACB" w:rsidRPr="003B52C6">
              <w:rPr>
                <w:rFonts w:cs="Arial"/>
                <w:shd w:val="clear" w:color="auto" w:fill="FFFFFF"/>
              </w:rPr>
              <w:t>СМСП, осуществляющие деятельность в приоритетных отраслях экономики,</w:t>
            </w:r>
            <w:r w:rsidR="00295ACB" w:rsidRPr="003B52C6">
              <w:rPr>
                <w:rFonts w:cs="Arial"/>
              </w:rPr>
              <w:br/>
            </w:r>
            <w:r w:rsidR="00295ACB" w:rsidRPr="003B52C6">
              <w:rPr>
                <w:rFonts w:cs="Arial"/>
                <w:shd w:val="clear" w:color="auto" w:fill="FFFFFF"/>
              </w:rPr>
              <w:t>- СМСП, имеющие статус социального предприятия</w:t>
            </w:r>
            <w:r w:rsidR="00295ACB" w:rsidRPr="003B52C6">
              <w:rPr>
                <w:rFonts w:cs="Arial"/>
              </w:rPr>
              <w:br/>
            </w:r>
            <w:r w:rsidR="00295ACB" w:rsidRPr="003B52C6">
              <w:rPr>
                <w:rFonts w:cs="Arial"/>
              </w:rPr>
              <w:br/>
            </w:r>
            <w:r w:rsidR="00295ACB" w:rsidRPr="003B52C6">
              <w:rPr>
                <w:rFonts w:cs="Arial"/>
                <w:shd w:val="clear" w:color="auto" w:fill="FFFFFF"/>
              </w:rPr>
              <w:t>Перечень приоритетных отраслей экономики утверждается Советом Фонда.</w:t>
            </w:r>
          </w:p>
        </w:tc>
        <w:tc>
          <w:tcPr>
            <w:tcW w:w="1701" w:type="dxa"/>
          </w:tcPr>
          <w:p w:rsidR="00805BCE" w:rsidRPr="003B52C6" w:rsidRDefault="003B0690" w:rsidP="00F74DD8">
            <w:pPr>
              <w:pStyle w:val="a7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6</w:t>
            </w:r>
            <w:r w:rsidR="00C956EA" w:rsidRPr="003B52C6">
              <w:rPr>
                <w:rFonts w:cs="Arial"/>
                <w:b/>
                <w:shd w:val="clear" w:color="auto" w:fill="FFFFFF"/>
              </w:rPr>
              <w:t>,0</w:t>
            </w:r>
            <w:r w:rsidR="00295ACB" w:rsidRPr="003B52C6">
              <w:rPr>
                <w:rFonts w:cs="Arial"/>
                <w:b/>
                <w:shd w:val="clear" w:color="auto" w:fill="FFFFFF"/>
              </w:rPr>
              <w:t>% годовых</w:t>
            </w:r>
          </w:p>
          <w:p w:rsidR="00295ACB" w:rsidRPr="003B52C6" w:rsidRDefault="00295ACB" w:rsidP="00F74DD8">
            <w:pPr>
              <w:pStyle w:val="a7"/>
              <w:jc w:val="center"/>
            </w:pPr>
          </w:p>
        </w:tc>
        <w:tc>
          <w:tcPr>
            <w:tcW w:w="1701" w:type="dxa"/>
          </w:tcPr>
          <w:p w:rsidR="001C3231" w:rsidRPr="003B52C6" w:rsidRDefault="00B22DE1" w:rsidP="008B3845">
            <w:pPr>
              <w:pStyle w:val="a7"/>
            </w:pPr>
            <w:r>
              <w:rPr>
                <w:rFonts w:cs="Arial"/>
                <w:shd w:val="clear" w:color="auto" w:fill="FFFFFF"/>
              </w:rPr>
              <w:t>П</w:t>
            </w:r>
            <w:r w:rsidRPr="00B22DE1">
              <w:rPr>
                <w:rFonts w:cs="Arial"/>
                <w:shd w:val="clear" w:color="auto" w:fill="FFFFFF"/>
              </w:rPr>
              <w:t>риобретение основных средств до 5 000 000 руб.; пополнение оборотных средств до 3 000 000 руб.</w:t>
            </w:r>
          </w:p>
        </w:tc>
        <w:tc>
          <w:tcPr>
            <w:tcW w:w="2268" w:type="dxa"/>
          </w:tcPr>
          <w:p w:rsidR="004E59FF" w:rsidRPr="003B52C6" w:rsidRDefault="004E59FF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От 100 000 до</w:t>
            </w:r>
          </w:p>
          <w:p w:rsidR="001C3231" w:rsidRPr="003B52C6" w:rsidRDefault="00B22DE1" w:rsidP="00F74DD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E59FF" w:rsidRPr="003B52C6">
              <w:rPr>
                <w:b/>
              </w:rPr>
              <w:t xml:space="preserve"> 000 000 рублей</w:t>
            </w:r>
          </w:p>
        </w:tc>
        <w:tc>
          <w:tcPr>
            <w:tcW w:w="2835" w:type="dxa"/>
          </w:tcPr>
          <w:p w:rsidR="004E59FF" w:rsidRPr="003B52C6" w:rsidRDefault="004E59FF" w:rsidP="008B3845">
            <w:pPr>
              <w:pStyle w:val="a7"/>
            </w:pPr>
            <w:r w:rsidRPr="003B52C6">
              <w:rPr>
                <w:b/>
              </w:rPr>
              <w:t>Срок займа</w:t>
            </w:r>
            <w:r w:rsidRPr="003B52C6">
              <w:t xml:space="preserve">: до </w:t>
            </w:r>
            <w:r w:rsidR="003B0690">
              <w:t>36</w:t>
            </w:r>
            <w:r w:rsidRPr="003B52C6">
              <w:t xml:space="preserve"> месяцев;</w:t>
            </w:r>
          </w:p>
          <w:p w:rsidR="00295ACB" w:rsidRPr="003B52C6" w:rsidRDefault="004E59FF" w:rsidP="008B3845">
            <w:pPr>
              <w:pStyle w:val="a7"/>
              <w:rPr>
                <w:rFonts w:cs="Arial"/>
                <w:sz w:val="16"/>
                <w:szCs w:val="16"/>
              </w:rPr>
            </w:pPr>
            <w:r w:rsidRPr="003B52C6">
              <w:rPr>
                <w:b/>
              </w:rPr>
              <w:t>Льготный период:</w:t>
            </w:r>
            <w:r w:rsidR="001F03BA" w:rsidRPr="003B52C6">
              <w:t xml:space="preserve"> </w:t>
            </w:r>
            <w:r w:rsidR="00295ACB" w:rsidRPr="003B52C6">
              <w:rPr>
                <w:rFonts w:cs="Arial"/>
              </w:rPr>
              <w:t xml:space="preserve">Не более 3 месяцев. </w:t>
            </w:r>
            <w:r w:rsidR="00295ACB" w:rsidRPr="003B52C6">
              <w:rPr>
                <w:rFonts w:cs="Arial"/>
                <w:sz w:val="16"/>
                <w:szCs w:val="16"/>
              </w:rPr>
              <w:t xml:space="preserve">Предоставляется Заёмщику не более двух раз за каждый календарный год пользования </w:t>
            </w:r>
            <w:proofErr w:type="spellStart"/>
            <w:r w:rsidR="00295ACB" w:rsidRPr="003B52C6">
              <w:rPr>
                <w:rFonts w:cs="Arial"/>
                <w:sz w:val="16"/>
                <w:szCs w:val="16"/>
              </w:rPr>
              <w:t>Микрозаймом</w:t>
            </w:r>
            <w:proofErr w:type="spellEnd"/>
            <w:r w:rsidR="00295ACB" w:rsidRPr="003B52C6">
              <w:rPr>
                <w:rFonts w:cs="Arial"/>
                <w:sz w:val="16"/>
                <w:szCs w:val="16"/>
              </w:rPr>
              <w:t>.</w:t>
            </w:r>
          </w:p>
          <w:p w:rsidR="003C68C6" w:rsidRPr="003B52C6" w:rsidRDefault="00295ACB" w:rsidP="008B3845">
            <w:pPr>
              <w:pStyle w:val="a7"/>
              <w:rPr>
                <w:rFonts w:eastAsia="Times New Roman" w:cs="Arial"/>
                <w:shd w:val="clear" w:color="auto" w:fill="FFFFFF"/>
              </w:rPr>
            </w:pPr>
            <w:r w:rsidRPr="003B52C6">
              <w:rPr>
                <w:rFonts w:eastAsia="Times New Roman" w:cs="Arial"/>
                <w:sz w:val="16"/>
                <w:szCs w:val="16"/>
                <w:shd w:val="clear" w:color="auto" w:fill="FFFFFF"/>
              </w:rPr>
              <w:t xml:space="preserve">При предоставлении </w:t>
            </w:r>
            <w:proofErr w:type="spellStart"/>
            <w:r w:rsidRPr="003B52C6">
              <w:rPr>
                <w:rFonts w:eastAsia="Times New Roman" w:cs="Arial"/>
                <w:sz w:val="16"/>
                <w:szCs w:val="16"/>
                <w:shd w:val="clear" w:color="auto" w:fill="FFFFFF"/>
              </w:rPr>
              <w:t>микрозайма</w:t>
            </w:r>
            <w:proofErr w:type="spellEnd"/>
            <w:r w:rsidRPr="003B52C6">
              <w:rPr>
                <w:rFonts w:eastAsia="Times New Roman" w:cs="Arial"/>
                <w:sz w:val="16"/>
                <w:szCs w:val="16"/>
                <w:shd w:val="clear" w:color="auto" w:fill="FFFFFF"/>
              </w:rPr>
              <w:t xml:space="preserve"> на строительство (реконструкцию) или приобретение </w:t>
            </w:r>
            <w:proofErr w:type="spellStart"/>
            <w:r w:rsidRPr="003B52C6">
              <w:rPr>
                <w:rFonts w:eastAsia="Times New Roman" w:cs="Arial"/>
                <w:sz w:val="16"/>
                <w:szCs w:val="16"/>
                <w:shd w:val="clear" w:color="auto" w:fill="FFFFFF"/>
              </w:rPr>
              <w:t>внеоборотных</w:t>
            </w:r>
            <w:proofErr w:type="spellEnd"/>
            <w:r w:rsidRPr="003B52C6">
              <w:rPr>
                <w:rFonts w:eastAsia="Times New Roman" w:cs="Arial"/>
                <w:sz w:val="16"/>
                <w:szCs w:val="16"/>
                <w:shd w:val="clear" w:color="auto" w:fill="FFFFFF"/>
              </w:rPr>
              <w:t xml:space="preserve"> активов льготный период при выдаче может предоставляться на срок  не более 6 месяцев</w:t>
            </w:r>
            <w:r w:rsidRPr="003B52C6">
              <w:rPr>
                <w:rFonts w:eastAsia="Times New Roman" w:cs="Arial"/>
                <w:shd w:val="clear" w:color="auto" w:fill="FFFFFF"/>
              </w:rPr>
              <w:t>.</w:t>
            </w:r>
          </w:p>
          <w:p w:rsidR="001C3231" w:rsidRPr="003B52C6" w:rsidRDefault="004E59FF" w:rsidP="008B3845">
            <w:pPr>
              <w:pStyle w:val="a7"/>
            </w:pPr>
            <w:r w:rsidRPr="003B52C6">
              <w:rPr>
                <w:b/>
              </w:rPr>
              <w:t>Обеспечение:</w:t>
            </w:r>
            <w:r w:rsidRPr="003B52C6">
              <w:t xml:space="preserve"> </w:t>
            </w:r>
            <w:r w:rsidR="003C68C6" w:rsidRPr="003B52C6">
              <w:rPr>
                <w:rFonts w:cs="Arial"/>
                <w:shd w:val="clear" w:color="auto" w:fill="FFFFFF"/>
              </w:rPr>
              <w:t>Поручительство/залог имущества</w:t>
            </w:r>
          </w:p>
        </w:tc>
      </w:tr>
      <w:tr w:rsidR="00F74DD8" w:rsidRPr="003B52C6" w:rsidTr="00E04F00">
        <w:tc>
          <w:tcPr>
            <w:tcW w:w="2269" w:type="dxa"/>
          </w:tcPr>
          <w:p w:rsidR="001C3231" w:rsidRPr="003B52C6" w:rsidRDefault="00F54515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Моногород</w:t>
            </w:r>
          </w:p>
          <w:p w:rsidR="00F54515" w:rsidRPr="003B52C6" w:rsidRDefault="00A2120B" w:rsidP="008B3845">
            <w:pPr>
              <w:pStyle w:val="a7"/>
              <w:jc w:val="center"/>
            </w:pPr>
            <w:r w:rsidRPr="00A2120B">
              <w:rPr>
                <w:rFonts w:cs="Arial"/>
                <w:shd w:val="clear" w:color="auto" w:fill="FFFFFF"/>
              </w:rPr>
              <w:t xml:space="preserve">СМСП, зарегистрированные и осуществляющие деятельность в </w:t>
            </w:r>
            <w:proofErr w:type="spellStart"/>
            <w:r w:rsidRPr="00A2120B">
              <w:rPr>
                <w:rFonts w:cs="Arial"/>
                <w:shd w:val="clear" w:color="auto" w:fill="FFFFFF"/>
              </w:rPr>
              <w:t>монопрофильных</w:t>
            </w:r>
            <w:proofErr w:type="spellEnd"/>
            <w:r w:rsidRPr="00A2120B">
              <w:rPr>
                <w:rFonts w:cs="Arial"/>
                <w:shd w:val="clear" w:color="auto" w:fill="FFFFFF"/>
              </w:rPr>
              <w:t xml:space="preserve"> муниципальных образованиях Республики Карелия</w:t>
            </w:r>
          </w:p>
        </w:tc>
        <w:tc>
          <w:tcPr>
            <w:tcW w:w="1701" w:type="dxa"/>
          </w:tcPr>
          <w:p w:rsidR="00F54515" w:rsidRPr="003B52C6" w:rsidRDefault="00C956EA" w:rsidP="00F74DD8">
            <w:pPr>
              <w:pStyle w:val="a7"/>
              <w:jc w:val="center"/>
              <w:rPr>
                <w:rFonts w:cs="Arial"/>
                <w:b/>
                <w:shd w:val="clear" w:color="auto" w:fill="FFFFFF"/>
              </w:rPr>
            </w:pPr>
            <w:r w:rsidRPr="003B52C6">
              <w:rPr>
                <w:rFonts w:cs="Arial"/>
                <w:b/>
                <w:shd w:val="clear" w:color="auto" w:fill="FFFFFF"/>
              </w:rPr>
              <w:t xml:space="preserve"> </w:t>
            </w:r>
            <w:r w:rsidR="00074019" w:rsidRPr="003B52C6">
              <w:rPr>
                <w:rFonts w:cs="Arial"/>
                <w:b/>
                <w:shd w:val="clear" w:color="auto" w:fill="FFFFFF"/>
              </w:rPr>
              <w:t>5</w:t>
            </w:r>
            <w:r w:rsidRPr="003B52C6">
              <w:rPr>
                <w:rFonts w:cs="Arial"/>
                <w:b/>
                <w:shd w:val="clear" w:color="auto" w:fill="FFFFFF"/>
              </w:rPr>
              <w:t>,0</w:t>
            </w:r>
            <w:r w:rsidR="003C68C6" w:rsidRPr="003B52C6">
              <w:rPr>
                <w:rFonts w:cs="Arial"/>
                <w:b/>
                <w:shd w:val="clear" w:color="auto" w:fill="FFFFFF"/>
              </w:rPr>
              <w:t>%</w:t>
            </w:r>
            <w:r w:rsidRPr="003B52C6">
              <w:rPr>
                <w:rFonts w:cs="Arial"/>
                <w:b/>
                <w:shd w:val="clear" w:color="auto" w:fill="FFFFFF"/>
              </w:rPr>
              <w:t xml:space="preserve"> </w:t>
            </w:r>
            <w:r w:rsidR="003C68C6" w:rsidRPr="003B52C6">
              <w:rPr>
                <w:rFonts w:cs="Arial"/>
                <w:b/>
                <w:shd w:val="clear" w:color="auto" w:fill="FFFFFF"/>
              </w:rPr>
              <w:t xml:space="preserve"> годовых</w:t>
            </w:r>
          </w:p>
          <w:p w:rsidR="003C68C6" w:rsidRPr="003B52C6" w:rsidRDefault="003C68C6" w:rsidP="00C956EA">
            <w:pPr>
              <w:pStyle w:val="a7"/>
              <w:jc w:val="center"/>
            </w:pPr>
          </w:p>
        </w:tc>
        <w:tc>
          <w:tcPr>
            <w:tcW w:w="1701" w:type="dxa"/>
          </w:tcPr>
          <w:p w:rsidR="001C3231" w:rsidRPr="003B52C6" w:rsidRDefault="00B46FF0" w:rsidP="008B3845">
            <w:pPr>
              <w:pStyle w:val="a7"/>
            </w:pPr>
            <w:r>
              <w:t>П</w:t>
            </w:r>
            <w:r w:rsidRPr="00B46FF0">
              <w:t>риобретение основных средств до 5 000 000 руб.; пополнение оборотных средств до 3 000 000 руб.</w:t>
            </w:r>
          </w:p>
        </w:tc>
        <w:tc>
          <w:tcPr>
            <w:tcW w:w="2268" w:type="dxa"/>
          </w:tcPr>
          <w:p w:rsidR="00F54515" w:rsidRPr="003B52C6" w:rsidRDefault="00F54515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От 100 000 до</w:t>
            </w:r>
          </w:p>
          <w:p w:rsidR="001C3231" w:rsidRPr="003B52C6" w:rsidRDefault="00A2120B" w:rsidP="00F74DD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54515" w:rsidRPr="003B52C6">
              <w:rPr>
                <w:b/>
              </w:rPr>
              <w:t xml:space="preserve"> 000 000 рублей</w:t>
            </w:r>
          </w:p>
        </w:tc>
        <w:tc>
          <w:tcPr>
            <w:tcW w:w="2835" w:type="dxa"/>
          </w:tcPr>
          <w:p w:rsidR="00F54515" w:rsidRPr="003B52C6" w:rsidRDefault="00F54515" w:rsidP="008B3845">
            <w:pPr>
              <w:pStyle w:val="a7"/>
            </w:pPr>
            <w:r w:rsidRPr="003B52C6">
              <w:rPr>
                <w:b/>
              </w:rPr>
              <w:t>Срок займа:</w:t>
            </w:r>
            <w:r w:rsidRPr="003B52C6">
              <w:t xml:space="preserve"> до </w:t>
            </w:r>
            <w:r w:rsidR="003B0690">
              <w:t>36</w:t>
            </w:r>
            <w:r w:rsidRPr="003B52C6">
              <w:t xml:space="preserve"> месяцев;</w:t>
            </w:r>
          </w:p>
          <w:p w:rsidR="00F54515" w:rsidRPr="003B52C6" w:rsidRDefault="00F54515" w:rsidP="008B3845">
            <w:pPr>
              <w:pStyle w:val="a7"/>
            </w:pPr>
            <w:r w:rsidRPr="003B52C6">
              <w:rPr>
                <w:b/>
              </w:rPr>
              <w:t>Льготный период:</w:t>
            </w:r>
            <w:r w:rsidRPr="003B52C6">
              <w:t xml:space="preserve"> </w:t>
            </w:r>
            <w:r w:rsidR="001F03BA" w:rsidRPr="003B52C6">
              <w:t xml:space="preserve"> </w:t>
            </w:r>
            <w:r w:rsidR="003C68C6" w:rsidRPr="003B52C6">
              <w:rPr>
                <w:rFonts w:cs="Arial"/>
                <w:shd w:val="clear" w:color="auto" w:fill="FFFFFF"/>
              </w:rPr>
              <w:t>На срок до 3 (трех) месяцев</w:t>
            </w:r>
            <w:r w:rsidR="009162BE" w:rsidRPr="003B52C6">
              <w:t>;</w:t>
            </w:r>
          </w:p>
          <w:p w:rsidR="001C3231" w:rsidRPr="003B52C6" w:rsidRDefault="00F54515" w:rsidP="008B3845">
            <w:pPr>
              <w:pStyle w:val="a7"/>
            </w:pPr>
            <w:r w:rsidRPr="003B52C6">
              <w:rPr>
                <w:b/>
              </w:rPr>
              <w:t>Обеспечение:</w:t>
            </w:r>
            <w:r w:rsidRPr="003B52C6">
              <w:t xml:space="preserve"> </w:t>
            </w:r>
            <w:r w:rsidR="003C68C6" w:rsidRPr="003B52C6">
              <w:rPr>
                <w:rFonts w:cs="Arial"/>
                <w:shd w:val="clear" w:color="auto" w:fill="FFFFFF"/>
              </w:rPr>
              <w:t>Поручительство/залог имущества</w:t>
            </w:r>
          </w:p>
          <w:p w:rsidR="00932943" w:rsidRPr="003B52C6" w:rsidRDefault="00932943" w:rsidP="008B3845">
            <w:pPr>
              <w:pStyle w:val="a7"/>
            </w:pPr>
          </w:p>
          <w:p w:rsidR="00932943" w:rsidRPr="003B52C6" w:rsidRDefault="00932943" w:rsidP="008B3845">
            <w:pPr>
              <w:pStyle w:val="a7"/>
            </w:pPr>
          </w:p>
          <w:p w:rsidR="00932943" w:rsidRPr="003B52C6" w:rsidRDefault="00932943" w:rsidP="008B3845">
            <w:pPr>
              <w:pStyle w:val="a7"/>
            </w:pPr>
          </w:p>
          <w:p w:rsidR="00932943" w:rsidRPr="003B52C6" w:rsidRDefault="00932943" w:rsidP="008B3845">
            <w:pPr>
              <w:pStyle w:val="a7"/>
            </w:pPr>
          </w:p>
        </w:tc>
      </w:tr>
      <w:tr w:rsidR="00F74DD8" w:rsidRPr="003B52C6" w:rsidTr="00E04F00">
        <w:tc>
          <w:tcPr>
            <w:tcW w:w="2269" w:type="dxa"/>
          </w:tcPr>
          <w:p w:rsidR="001C3231" w:rsidRPr="003B52C6" w:rsidRDefault="00C57638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«Женское предпринимательство»</w:t>
            </w:r>
          </w:p>
          <w:p w:rsidR="00C57638" w:rsidRPr="003B52C6" w:rsidRDefault="003C68C6" w:rsidP="008B3845">
            <w:pPr>
              <w:pStyle w:val="a7"/>
              <w:jc w:val="center"/>
            </w:pPr>
            <w:r w:rsidRPr="003B52C6">
              <w:rPr>
                <w:rFonts w:cs="Arial"/>
                <w:shd w:val="clear" w:color="auto" w:fill="FFFFFF"/>
              </w:rPr>
              <w:t>СМСП - женщины, зарегистрированные в качестве ИП или являющиеся ЕИО юридического лица и (или) учредителем (участником) ЮЛ с долей не менее 50%, срок регистрации более 6 месяцев.</w:t>
            </w:r>
          </w:p>
        </w:tc>
        <w:tc>
          <w:tcPr>
            <w:tcW w:w="1701" w:type="dxa"/>
          </w:tcPr>
          <w:p w:rsidR="00C57638" w:rsidRPr="003B52C6" w:rsidRDefault="003B0690" w:rsidP="00F74DD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42E0F" w:rsidRPr="003B52C6">
              <w:rPr>
                <w:b/>
              </w:rPr>
              <w:t>% годовых</w:t>
            </w:r>
          </w:p>
          <w:p w:rsidR="003C68C6" w:rsidRPr="003B52C6" w:rsidRDefault="003C68C6" w:rsidP="00074019">
            <w:pPr>
              <w:pStyle w:val="a7"/>
              <w:jc w:val="center"/>
            </w:pPr>
          </w:p>
        </w:tc>
        <w:tc>
          <w:tcPr>
            <w:tcW w:w="1701" w:type="dxa"/>
          </w:tcPr>
          <w:p w:rsidR="001C3231" w:rsidRPr="003B52C6" w:rsidRDefault="00F5722E" w:rsidP="008B3845">
            <w:pPr>
              <w:pStyle w:val="a7"/>
            </w:pPr>
            <w:r>
              <w:rPr>
                <w:rFonts w:cs="Arial"/>
                <w:shd w:val="clear" w:color="auto" w:fill="FFFFFF"/>
              </w:rPr>
              <w:t>П</w:t>
            </w:r>
            <w:r w:rsidRPr="00F5722E">
              <w:rPr>
                <w:rFonts w:cs="Arial"/>
                <w:shd w:val="clear" w:color="auto" w:fill="FFFFFF"/>
              </w:rPr>
              <w:t>риобретение основных средств до 5 000 000 руб.; пополнение оборотных средств до 3 000 000 руб.</w:t>
            </w:r>
          </w:p>
        </w:tc>
        <w:tc>
          <w:tcPr>
            <w:tcW w:w="2268" w:type="dxa"/>
          </w:tcPr>
          <w:p w:rsidR="009162BE" w:rsidRPr="003B52C6" w:rsidRDefault="009162BE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От 100 000 до</w:t>
            </w:r>
          </w:p>
          <w:p w:rsidR="001C3231" w:rsidRPr="003B52C6" w:rsidRDefault="00F5722E" w:rsidP="00F74DD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62BE" w:rsidRPr="003B52C6">
              <w:rPr>
                <w:b/>
              </w:rPr>
              <w:t xml:space="preserve"> 000 000 рублей</w:t>
            </w:r>
          </w:p>
        </w:tc>
        <w:tc>
          <w:tcPr>
            <w:tcW w:w="2835" w:type="dxa"/>
          </w:tcPr>
          <w:p w:rsidR="009162BE" w:rsidRPr="003B52C6" w:rsidRDefault="009162BE" w:rsidP="008B3845">
            <w:pPr>
              <w:pStyle w:val="a7"/>
            </w:pPr>
            <w:r w:rsidRPr="003B52C6">
              <w:rPr>
                <w:b/>
              </w:rPr>
              <w:t>Срок займа:</w:t>
            </w:r>
            <w:r w:rsidRPr="003B52C6">
              <w:t xml:space="preserve"> до </w:t>
            </w:r>
            <w:r w:rsidR="003B0690">
              <w:t>36</w:t>
            </w:r>
            <w:r w:rsidRPr="003B52C6">
              <w:t xml:space="preserve"> месяцев;</w:t>
            </w:r>
          </w:p>
          <w:p w:rsidR="009162BE" w:rsidRPr="003B52C6" w:rsidRDefault="009162BE" w:rsidP="008B3845">
            <w:pPr>
              <w:pStyle w:val="a7"/>
            </w:pPr>
            <w:r w:rsidRPr="003B52C6">
              <w:rPr>
                <w:b/>
              </w:rPr>
              <w:t>Льготный период:</w:t>
            </w:r>
            <w:r w:rsidRPr="003B52C6">
              <w:t xml:space="preserve"> </w:t>
            </w:r>
            <w:r w:rsidR="001F03BA" w:rsidRPr="003B52C6">
              <w:t xml:space="preserve"> </w:t>
            </w:r>
            <w:r w:rsidR="003C68C6" w:rsidRPr="003B52C6">
              <w:rPr>
                <w:rFonts w:cs="Arial"/>
                <w:shd w:val="clear" w:color="auto" w:fill="FFFFFF"/>
              </w:rPr>
              <w:t>на срок до 3 (трех) месяцев</w:t>
            </w:r>
          </w:p>
          <w:p w:rsidR="001C3231" w:rsidRPr="003B52C6" w:rsidRDefault="009162BE" w:rsidP="008B3845">
            <w:pPr>
              <w:pStyle w:val="a7"/>
            </w:pPr>
            <w:r w:rsidRPr="003B52C6">
              <w:rPr>
                <w:b/>
              </w:rPr>
              <w:t>Обеспечение:</w:t>
            </w:r>
            <w:r w:rsidRPr="003B52C6">
              <w:t xml:space="preserve"> </w:t>
            </w:r>
            <w:r w:rsidR="003C68C6" w:rsidRPr="003B52C6">
              <w:rPr>
                <w:rFonts w:cs="Arial"/>
                <w:shd w:val="clear" w:color="auto" w:fill="FFFFFF"/>
              </w:rPr>
              <w:t>Поручительство и/или залог имущества</w:t>
            </w:r>
          </w:p>
        </w:tc>
      </w:tr>
      <w:tr w:rsidR="00F74DD8" w:rsidRPr="003B52C6" w:rsidTr="00E04F00">
        <w:tc>
          <w:tcPr>
            <w:tcW w:w="2269" w:type="dxa"/>
          </w:tcPr>
          <w:p w:rsidR="001C3231" w:rsidRPr="003B52C6" w:rsidRDefault="009162BE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Развитие</w:t>
            </w:r>
          </w:p>
          <w:p w:rsidR="009162BE" w:rsidRPr="003B52C6" w:rsidRDefault="003C68C6" w:rsidP="008B3845">
            <w:pPr>
              <w:pStyle w:val="a7"/>
              <w:jc w:val="center"/>
            </w:pPr>
            <w:r w:rsidRPr="003B52C6">
              <w:rPr>
                <w:rFonts w:cs="Arial"/>
                <w:shd w:val="clear" w:color="auto" w:fill="FFFFFF"/>
              </w:rPr>
              <w:t>СМСП, являющиеся участниками территориальных кластеров, курируемых Центром кластерного развития Республики Карелия</w:t>
            </w:r>
          </w:p>
        </w:tc>
        <w:tc>
          <w:tcPr>
            <w:tcW w:w="1701" w:type="dxa"/>
          </w:tcPr>
          <w:p w:rsidR="001C3231" w:rsidRPr="003B52C6" w:rsidRDefault="00C956EA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10,0</w:t>
            </w:r>
            <w:r w:rsidR="00642E0F" w:rsidRPr="003B52C6">
              <w:rPr>
                <w:b/>
              </w:rPr>
              <w:t>% годовых</w:t>
            </w:r>
          </w:p>
          <w:p w:rsidR="003C68C6" w:rsidRPr="003B52C6" w:rsidRDefault="003C68C6" w:rsidP="00074019">
            <w:pPr>
              <w:pStyle w:val="a7"/>
              <w:jc w:val="center"/>
            </w:pPr>
          </w:p>
        </w:tc>
        <w:tc>
          <w:tcPr>
            <w:tcW w:w="1701" w:type="dxa"/>
          </w:tcPr>
          <w:p w:rsidR="001C3231" w:rsidRPr="003B52C6" w:rsidRDefault="008B3845" w:rsidP="008B3845">
            <w:pPr>
              <w:pStyle w:val="a7"/>
            </w:pPr>
            <w:r w:rsidRPr="003B52C6">
              <w:rPr>
                <w:rFonts w:cs="Arial"/>
                <w:shd w:val="clear" w:color="auto" w:fill="FFFFFF"/>
              </w:rPr>
              <w:t>П</w:t>
            </w:r>
            <w:r w:rsidR="003C68C6" w:rsidRPr="003B52C6">
              <w:rPr>
                <w:rFonts w:cs="Arial"/>
                <w:shd w:val="clear" w:color="auto" w:fill="FFFFFF"/>
              </w:rPr>
              <w:t>риобретение основных средств; пополнение оборотных средств</w:t>
            </w:r>
          </w:p>
        </w:tc>
        <w:tc>
          <w:tcPr>
            <w:tcW w:w="2268" w:type="dxa"/>
          </w:tcPr>
          <w:p w:rsidR="009162BE" w:rsidRPr="003B52C6" w:rsidRDefault="009162BE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От 100 000 до</w:t>
            </w:r>
          </w:p>
          <w:p w:rsidR="001C3231" w:rsidRPr="003B52C6" w:rsidRDefault="00074019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2 0</w:t>
            </w:r>
            <w:r w:rsidR="009162BE" w:rsidRPr="003B52C6">
              <w:rPr>
                <w:b/>
              </w:rPr>
              <w:t>00 000 рублей</w:t>
            </w:r>
          </w:p>
        </w:tc>
        <w:tc>
          <w:tcPr>
            <w:tcW w:w="2835" w:type="dxa"/>
          </w:tcPr>
          <w:p w:rsidR="009162BE" w:rsidRPr="003B52C6" w:rsidRDefault="009162BE" w:rsidP="008B3845">
            <w:pPr>
              <w:pStyle w:val="a7"/>
            </w:pPr>
            <w:r w:rsidRPr="003B52C6">
              <w:rPr>
                <w:b/>
              </w:rPr>
              <w:t>Срок займа:</w:t>
            </w:r>
            <w:r w:rsidR="00642E0F" w:rsidRPr="003B52C6">
              <w:t xml:space="preserve"> до 24</w:t>
            </w:r>
            <w:r w:rsidRPr="003B52C6">
              <w:t xml:space="preserve"> месяцев;</w:t>
            </w:r>
          </w:p>
          <w:p w:rsidR="009162BE" w:rsidRPr="003B52C6" w:rsidRDefault="009162BE" w:rsidP="008B3845">
            <w:pPr>
              <w:pStyle w:val="a7"/>
            </w:pPr>
            <w:r w:rsidRPr="003B52C6">
              <w:rPr>
                <w:b/>
              </w:rPr>
              <w:t>Льготный период:</w:t>
            </w:r>
            <w:r w:rsidRPr="003B52C6">
              <w:t xml:space="preserve"> </w:t>
            </w:r>
            <w:r w:rsidR="001F03BA" w:rsidRPr="003B52C6">
              <w:rPr>
                <w:rFonts w:cs="Arial"/>
                <w:shd w:val="clear" w:color="auto" w:fill="FFFFFF"/>
              </w:rPr>
              <w:t xml:space="preserve"> </w:t>
            </w:r>
            <w:r w:rsidR="00074019" w:rsidRPr="003B52C6">
              <w:rPr>
                <w:rFonts w:cs="Arial"/>
                <w:shd w:val="clear" w:color="auto" w:fill="FFFFFF"/>
              </w:rPr>
              <w:t>на срок до 12</w:t>
            </w:r>
            <w:r w:rsidR="003C68C6" w:rsidRPr="003B52C6">
              <w:rPr>
                <w:rFonts w:cs="Arial"/>
                <w:shd w:val="clear" w:color="auto" w:fill="FFFFFF"/>
              </w:rPr>
              <w:t xml:space="preserve"> месяцев</w:t>
            </w:r>
          </w:p>
          <w:p w:rsidR="001C3231" w:rsidRPr="003B52C6" w:rsidRDefault="009162BE" w:rsidP="008B3845">
            <w:pPr>
              <w:pStyle w:val="a7"/>
            </w:pPr>
            <w:r w:rsidRPr="003B52C6">
              <w:rPr>
                <w:b/>
              </w:rPr>
              <w:t>Обеспечение:</w:t>
            </w:r>
            <w:r w:rsidRPr="003B52C6">
              <w:t xml:space="preserve"> </w:t>
            </w:r>
            <w:r w:rsidR="003C68C6" w:rsidRPr="003B52C6">
              <w:rPr>
                <w:rFonts w:cs="Arial"/>
                <w:shd w:val="clear" w:color="auto" w:fill="FFFFFF"/>
              </w:rPr>
              <w:t>Поручительство и/или залог имущества</w:t>
            </w:r>
          </w:p>
        </w:tc>
      </w:tr>
      <w:tr w:rsidR="00F74DD8" w:rsidRPr="003B52C6" w:rsidTr="00E04F00">
        <w:tc>
          <w:tcPr>
            <w:tcW w:w="2269" w:type="dxa"/>
          </w:tcPr>
          <w:p w:rsidR="009162BE" w:rsidRPr="003B52C6" w:rsidRDefault="009162BE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Технопарк</w:t>
            </w:r>
          </w:p>
          <w:p w:rsidR="009162BE" w:rsidRPr="003B52C6" w:rsidRDefault="00B22DE1" w:rsidP="008B3845">
            <w:pPr>
              <w:pStyle w:val="a7"/>
              <w:jc w:val="center"/>
            </w:pPr>
            <w:r w:rsidRPr="00B22DE1">
              <w:rPr>
                <w:rFonts w:cs="Arial"/>
                <w:shd w:val="clear" w:color="auto" w:fill="FFFFFF"/>
              </w:rPr>
              <w:t xml:space="preserve">СМСП - резиденты </w:t>
            </w:r>
            <w:r w:rsidRPr="00B22DE1">
              <w:rPr>
                <w:rFonts w:cs="Arial"/>
                <w:shd w:val="clear" w:color="auto" w:fill="FFFFFF"/>
              </w:rPr>
              <w:lastRenderedPageBreak/>
              <w:t>Технопарка, Промышленного технопарка</w:t>
            </w:r>
          </w:p>
        </w:tc>
        <w:tc>
          <w:tcPr>
            <w:tcW w:w="1701" w:type="dxa"/>
          </w:tcPr>
          <w:p w:rsidR="009162BE" w:rsidRPr="003B52C6" w:rsidRDefault="003B0690" w:rsidP="00F74DD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872C5" w:rsidRPr="003B52C6">
              <w:rPr>
                <w:b/>
              </w:rPr>
              <w:t>% годовых</w:t>
            </w:r>
          </w:p>
          <w:p w:rsidR="003C68C6" w:rsidRPr="003B52C6" w:rsidRDefault="003C68C6" w:rsidP="00074019">
            <w:pPr>
              <w:pStyle w:val="a7"/>
              <w:jc w:val="center"/>
            </w:pPr>
          </w:p>
        </w:tc>
        <w:tc>
          <w:tcPr>
            <w:tcW w:w="1701" w:type="dxa"/>
          </w:tcPr>
          <w:p w:rsidR="009162BE" w:rsidRPr="003B52C6" w:rsidRDefault="008B3845" w:rsidP="008B3845">
            <w:pPr>
              <w:pStyle w:val="a7"/>
            </w:pPr>
            <w:proofErr w:type="gramStart"/>
            <w:r w:rsidRPr="003B52C6">
              <w:rPr>
                <w:rFonts w:cs="Arial"/>
                <w:shd w:val="clear" w:color="auto" w:fill="FFFFFF"/>
              </w:rPr>
              <w:t>П</w:t>
            </w:r>
            <w:proofErr w:type="gramEnd"/>
            <w:r w:rsidR="00B22DE1">
              <w:t xml:space="preserve"> </w:t>
            </w:r>
            <w:r w:rsidR="00B22DE1" w:rsidRPr="00B22DE1">
              <w:rPr>
                <w:rFonts w:cs="Arial"/>
                <w:shd w:val="clear" w:color="auto" w:fill="FFFFFF"/>
              </w:rPr>
              <w:t xml:space="preserve">приобретение </w:t>
            </w:r>
            <w:r w:rsidR="00B22DE1" w:rsidRPr="00B22DE1">
              <w:rPr>
                <w:rFonts w:cs="Arial"/>
                <w:shd w:val="clear" w:color="auto" w:fill="FFFFFF"/>
              </w:rPr>
              <w:lastRenderedPageBreak/>
              <w:t>основных средств до 5 000 000 руб.; пополнение оборотных средств до 3 000 000 руб.</w:t>
            </w:r>
          </w:p>
        </w:tc>
        <w:tc>
          <w:tcPr>
            <w:tcW w:w="2268" w:type="dxa"/>
          </w:tcPr>
          <w:p w:rsidR="00F872C5" w:rsidRPr="003B52C6" w:rsidRDefault="009162BE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lastRenderedPageBreak/>
              <w:t xml:space="preserve">От </w:t>
            </w:r>
            <w:r w:rsidR="003B0690">
              <w:rPr>
                <w:b/>
              </w:rPr>
              <w:t>1</w:t>
            </w:r>
            <w:r w:rsidRPr="003B52C6">
              <w:rPr>
                <w:b/>
              </w:rPr>
              <w:t>00</w:t>
            </w:r>
            <w:r w:rsidR="00F872C5" w:rsidRPr="003B52C6">
              <w:rPr>
                <w:b/>
              </w:rPr>
              <w:t> </w:t>
            </w:r>
            <w:r w:rsidRPr="003B52C6">
              <w:rPr>
                <w:b/>
              </w:rPr>
              <w:t>000</w:t>
            </w:r>
          </w:p>
          <w:p w:rsidR="009162BE" w:rsidRPr="003B52C6" w:rsidRDefault="009162BE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до</w:t>
            </w:r>
          </w:p>
          <w:p w:rsidR="009162BE" w:rsidRPr="003B52C6" w:rsidRDefault="00B22DE1" w:rsidP="00F74DD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9162BE" w:rsidRPr="003B52C6">
              <w:rPr>
                <w:b/>
              </w:rPr>
              <w:t xml:space="preserve"> 000 000 рублей</w:t>
            </w:r>
          </w:p>
        </w:tc>
        <w:tc>
          <w:tcPr>
            <w:tcW w:w="2835" w:type="dxa"/>
          </w:tcPr>
          <w:p w:rsidR="009162BE" w:rsidRPr="003B52C6" w:rsidRDefault="009162BE" w:rsidP="008B3845">
            <w:pPr>
              <w:pStyle w:val="a7"/>
            </w:pPr>
            <w:r w:rsidRPr="003B52C6">
              <w:rPr>
                <w:b/>
              </w:rPr>
              <w:lastRenderedPageBreak/>
              <w:t>Срок займа:</w:t>
            </w:r>
            <w:r w:rsidR="001F03BA" w:rsidRPr="003B52C6">
              <w:t xml:space="preserve"> </w:t>
            </w:r>
            <w:r w:rsidR="003B0690">
              <w:t>до 36</w:t>
            </w:r>
            <w:r w:rsidRPr="003B52C6">
              <w:t xml:space="preserve"> месяцев;</w:t>
            </w:r>
          </w:p>
          <w:p w:rsidR="009162BE" w:rsidRPr="003B52C6" w:rsidRDefault="009162BE" w:rsidP="008B3845">
            <w:pPr>
              <w:pStyle w:val="a7"/>
            </w:pPr>
            <w:r w:rsidRPr="003B52C6">
              <w:rPr>
                <w:b/>
              </w:rPr>
              <w:lastRenderedPageBreak/>
              <w:t>Льготный период:</w:t>
            </w:r>
            <w:r w:rsidR="001F03BA" w:rsidRPr="003B52C6">
              <w:t xml:space="preserve"> </w:t>
            </w:r>
            <w:r w:rsidRPr="003B52C6">
              <w:t xml:space="preserve"> </w:t>
            </w:r>
            <w:r w:rsidR="003C68C6" w:rsidRPr="003B52C6">
              <w:t xml:space="preserve">до </w:t>
            </w:r>
            <w:r w:rsidR="00074019" w:rsidRPr="003B52C6">
              <w:t>3</w:t>
            </w:r>
            <w:r w:rsidRPr="003B52C6">
              <w:t xml:space="preserve"> месяцев;</w:t>
            </w:r>
          </w:p>
          <w:p w:rsidR="009162BE" w:rsidRPr="003B52C6" w:rsidRDefault="009162BE" w:rsidP="008B3845">
            <w:pPr>
              <w:pStyle w:val="a7"/>
            </w:pPr>
            <w:r w:rsidRPr="003B52C6">
              <w:rPr>
                <w:b/>
              </w:rPr>
              <w:t>Обеспечение:</w:t>
            </w:r>
            <w:r w:rsidRPr="003B52C6">
              <w:t xml:space="preserve"> </w:t>
            </w:r>
            <w:r w:rsidR="003C68C6" w:rsidRPr="003B52C6">
              <w:rPr>
                <w:rFonts w:cs="Arial"/>
                <w:shd w:val="clear" w:color="auto" w:fill="FFFFFF"/>
              </w:rPr>
              <w:t>Поручительство и залог имущества</w:t>
            </w:r>
          </w:p>
        </w:tc>
      </w:tr>
      <w:tr w:rsidR="00F74DD8" w:rsidRPr="003B52C6" w:rsidTr="00E04F00">
        <w:tc>
          <w:tcPr>
            <w:tcW w:w="2269" w:type="dxa"/>
          </w:tcPr>
          <w:p w:rsidR="008A015C" w:rsidRPr="003B52C6" w:rsidRDefault="008A015C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lastRenderedPageBreak/>
              <w:t>Арктика</w:t>
            </w:r>
          </w:p>
          <w:p w:rsidR="008A015C" w:rsidRPr="003B52C6" w:rsidRDefault="00F74DD8" w:rsidP="008B3845">
            <w:pPr>
              <w:pStyle w:val="a7"/>
              <w:jc w:val="center"/>
            </w:pPr>
            <w:r w:rsidRPr="003B52C6">
              <w:rPr>
                <w:rFonts w:cs="Arial"/>
                <w:shd w:val="clear" w:color="auto" w:fill="FFFFFF"/>
              </w:rPr>
              <w:t>СМСП арктических территорий Республики Карелия</w:t>
            </w:r>
          </w:p>
        </w:tc>
        <w:tc>
          <w:tcPr>
            <w:tcW w:w="1701" w:type="dxa"/>
          </w:tcPr>
          <w:p w:rsidR="008A015C" w:rsidRPr="003B52C6" w:rsidRDefault="00C956EA" w:rsidP="00F74DD8">
            <w:pPr>
              <w:pStyle w:val="a7"/>
              <w:jc w:val="center"/>
              <w:rPr>
                <w:rFonts w:cs="Arial"/>
                <w:b/>
                <w:shd w:val="clear" w:color="auto" w:fill="FFFFFF"/>
              </w:rPr>
            </w:pPr>
            <w:r w:rsidRPr="003B52C6">
              <w:rPr>
                <w:rFonts w:cs="Arial"/>
                <w:b/>
                <w:shd w:val="clear" w:color="auto" w:fill="FFFFFF"/>
              </w:rPr>
              <w:t>5,0</w:t>
            </w:r>
            <w:r w:rsidR="00DA44E1" w:rsidRPr="003B52C6">
              <w:rPr>
                <w:rFonts w:cs="Arial"/>
                <w:b/>
                <w:shd w:val="clear" w:color="auto" w:fill="FFFFFF"/>
              </w:rPr>
              <w:t xml:space="preserve">% </w:t>
            </w:r>
            <w:r w:rsidR="00F74DD8" w:rsidRPr="003B52C6">
              <w:rPr>
                <w:rFonts w:cs="Arial"/>
                <w:b/>
                <w:shd w:val="clear" w:color="auto" w:fill="FFFFFF"/>
              </w:rPr>
              <w:t xml:space="preserve"> годовых</w:t>
            </w:r>
          </w:p>
          <w:p w:rsidR="00F74DD8" w:rsidRPr="003B52C6" w:rsidRDefault="00F74DD8" w:rsidP="00DA44E1">
            <w:pPr>
              <w:pStyle w:val="a7"/>
              <w:jc w:val="center"/>
            </w:pPr>
          </w:p>
        </w:tc>
        <w:tc>
          <w:tcPr>
            <w:tcW w:w="1701" w:type="dxa"/>
          </w:tcPr>
          <w:p w:rsidR="008A015C" w:rsidRPr="003B52C6" w:rsidRDefault="00B22DE1" w:rsidP="008B3845">
            <w:pPr>
              <w:pStyle w:val="a7"/>
            </w:pPr>
            <w:r>
              <w:rPr>
                <w:rFonts w:cs="Arial"/>
                <w:shd w:val="clear" w:color="auto" w:fill="FFFFFF"/>
              </w:rPr>
              <w:t>П</w:t>
            </w:r>
            <w:r w:rsidRPr="00B22DE1">
              <w:rPr>
                <w:rFonts w:cs="Arial"/>
                <w:shd w:val="clear" w:color="auto" w:fill="FFFFFF"/>
              </w:rPr>
              <w:t>риобретение основных средств до 5 000 000 руб.; пополнение оборотных средств до 3 000 000 руб.</w:t>
            </w:r>
          </w:p>
        </w:tc>
        <w:tc>
          <w:tcPr>
            <w:tcW w:w="2268" w:type="dxa"/>
          </w:tcPr>
          <w:p w:rsidR="003B6FFA" w:rsidRPr="003B52C6" w:rsidRDefault="003B6FFA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от 100 000 до</w:t>
            </w:r>
          </w:p>
          <w:p w:rsidR="008A015C" w:rsidRPr="003B52C6" w:rsidRDefault="00B22DE1" w:rsidP="00F74DD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6FFA" w:rsidRPr="003B52C6">
              <w:rPr>
                <w:b/>
              </w:rPr>
              <w:t xml:space="preserve"> 000 000 рублей</w:t>
            </w:r>
          </w:p>
        </w:tc>
        <w:tc>
          <w:tcPr>
            <w:tcW w:w="2835" w:type="dxa"/>
          </w:tcPr>
          <w:p w:rsidR="003B6FFA" w:rsidRPr="003B52C6" w:rsidRDefault="003B6FFA" w:rsidP="008B3845">
            <w:pPr>
              <w:pStyle w:val="a7"/>
            </w:pPr>
            <w:r w:rsidRPr="003B52C6">
              <w:rPr>
                <w:b/>
              </w:rPr>
              <w:t>Срок займа:</w:t>
            </w:r>
            <w:r w:rsidRPr="003B52C6">
              <w:t xml:space="preserve"> до </w:t>
            </w:r>
            <w:r w:rsidR="003B0690">
              <w:t>36</w:t>
            </w:r>
            <w:r w:rsidRPr="003B52C6">
              <w:t xml:space="preserve"> месяцев;</w:t>
            </w:r>
          </w:p>
          <w:p w:rsidR="003B6FFA" w:rsidRPr="003B52C6" w:rsidRDefault="003B6FFA" w:rsidP="008B3845">
            <w:pPr>
              <w:pStyle w:val="a7"/>
            </w:pPr>
            <w:r w:rsidRPr="003B52C6">
              <w:rPr>
                <w:b/>
              </w:rPr>
              <w:t>Льготный период:</w:t>
            </w:r>
            <w:r w:rsidR="001F03BA" w:rsidRPr="003B52C6">
              <w:t xml:space="preserve"> </w:t>
            </w:r>
            <w:r w:rsidR="00F74DD8" w:rsidRPr="003B52C6">
              <w:rPr>
                <w:rFonts w:cs="Arial"/>
                <w:shd w:val="clear" w:color="auto" w:fill="FFFFFF"/>
              </w:rPr>
              <w:t>на срок до 3 (трех) месяцев</w:t>
            </w:r>
          </w:p>
          <w:p w:rsidR="008A015C" w:rsidRPr="003B52C6" w:rsidRDefault="003B6FFA" w:rsidP="008B3845">
            <w:pPr>
              <w:pStyle w:val="a7"/>
            </w:pPr>
            <w:r w:rsidRPr="003B52C6">
              <w:rPr>
                <w:b/>
              </w:rPr>
              <w:t>Обеспечение:</w:t>
            </w:r>
            <w:r w:rsidRPr="003B52C6">
              <w:t xml:space="preserve">  </w:t>
            </w:r>
            <w:r w:rsidR="00F74DD8" w:rsidRPr="003B52C6">
              <w:rPr>
                <w:rFonts w:cs="Arial"/>
                <w:shd w:val="clear" w:color="auto" w:fill="FFFFFF"/>
              </w:rPr>
              <w:t>Поручительство и/или залог имущества</w:t>
            </w:r>
          </w:p>
        </w:tc>
      </w:tr>
      <w:tr w:rsidR="00F74DD8" w:rsidRPr="003B52C6" w:rsidTr="00E04F00">
        <w:tc>
          <w:tcPr>
            <w:tcW w:w="2269" w:type="dxa"/>
          </w:tcPr>
          <w:p w:rsidR="008A015C" w:rsidRPr="003B52C6" w:rsidRDefault="003B6FFA" w:rsidP="008B3845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 xml:space="preserve">Быстрый </w:t>
            </w:r>
            <w:proofErr w:type="spellStart"/>
            <w:r w:rsidRPr="003B52C6">
              <w:rPr>
                <w:b/>
              </w:rPr>
              <w:t>займ</w:t>
            </w:r>
            <w:proofErr w:type="spellEnd"/>
          </w:p>
          <w:p w:rsidR="003B6FFA" w:rsidRPr="003B52C6" w:rsidRDefault="00E633E1" w:rsidP="008B3845">
            <w:pPr>
              <w:pStyle w:val="a7"/>
              <w:jc w:val="center"/>
            </w:pPr>
            <w:r w:rsidRPr="00E633E1">
              <w:rPr>
                <w:rFonts w:cs="Arial"/>
                <w:shd w:val="clear" w:color="auto" w:fill="FFFFFF"/>
              </w:rPr>
              <w:t>Разработана в целях оказания неотложных мер по поддержке СМСП ‎в период действия режима повышенной готовности на территории Республики Карелия</w:t>
            </w:r>
          </w:p>
        </w:tc>
        <w:tc>
          <w:tcPr>
            <w:tcW w:w="1701" w:type="dxa"/>
          </w:tcPr>
          <w:p w:rsidR="00932943" w:rsidRPr="003B52C6" w:rsidRDefault="00DA44E1" w:rsidP="003B0690">
            <w:pPr>
              <w:pStyle w:val="a7"/>
              <w:jc w:val="center"/>
              <w:rPr>
                <w:b/>
              </w:rPr>
            </w:pPr>
            <w:r w:rsidRPr="003B52C6">
              <w:rPr>
                <w:rFonts w:eastAsia="Times New Roman" w:cs="Times New Roman"/>
                <w:b/>
                <w:bCs/>
              </w:rPr>
              <w:t>1</w:t>
            </w:r>
            <w:r w:rsidR="003B0690">
              <w:rPr>
                <w:rFonts w:eastAsia="Times New Roman" w:cs="Times New Roman"/>
                <w:b/>
                <w:bCs/>
              </w:rPr>
              <w:t>6</w:t>
            </w:r>
            <w:r w:rsidRPr="003B52C6">
              <w:rPr>
                <w:rFonts w:eastAsia="Times New Roman" w:cs="Times New Roman"/>
                <w:b/>
                <w:bCs/>
              </w:rPr>
              <w:t>,0</w:t>
            </w:r>
            <w:r w:rsidR="00932943" w:rsidRPr="003B52C6">
              <w:rPr>
                <w:rFonts w:eastAsia="Times New Roman" w:cs="Times New Roman"/>
                <w:b/>
                <w:bCs/>
              </w:rPr>
              <w:t>% годовых</w:t>
            </w:r>
          </w:p>
        </w:tc>
        <w:tc>
          <w:tcPr>
            <w:tcW w:w="1701" w:type="dxa"/>
          </w:tcPr>
          <w:p w:rsidR="008A015C" w:rsidRPr="003B52C6" w:rsidRDefault="00E61C38" w:rsidP="008B3845">
            <w:pPr>
              <w:pStyle w:val="a7"/>
            </w:pPr>
            <w:r w:rsidRPr="003B52C6">
              <w:rPr>
                <w:rFonts w:eastAsia="Times New Roman" w:cs="Times New Roman"/>
                <w:bCs/>
              </w:rPr>
              <w:t>Пополнение оборотных средств</w:t>
            </w:r>
          </w:p>
        </w:tc>
        <w:tc>
          <w:tcPr>
            <w:tcW w:w="2268" w:type="dxa"/>
          </w:tcPr>
          <w:p w:rsidR="00E61C38" w:rsidRPr="003B52C6" w:rsidRDefault="00E61C38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от 100 000 до</w:t>
            </w:r>
          </w:p>
          <w:p w:rsidR="008A015C" w:rsidRPr="003B52C6" w:rsidRDefault="00E61C38" w:rsidP="00F74DD8">
            <w:pPr>
              <w:pStyle w:val="a7"/>
              <w:jc w:val="center"/>
              <w:rPr>
                <w:b/>
              </w:rPr>
            </w:pPr>
            <w:r w:rsidRPr="003B52C6">
              <w:rPr>
                <w:b/>
              </w:rPr>
              <w:t>700 000 рублей</w:t>
            </w:r>
          </w:p>
        </w:tc>
        <w:tc>
          <w:tcPr>
            <w:tcW w:w="2835" w:type="dxa"/>
          </w:tcPr>
          <w:p w:rsidR="00E61C38" w:rsidRPr="003B52C6" w:rsidRDefault="00E61C38" w:rsidP="008B3845">
            <w:pPr>
              <w:pStyle w:val="a7"/>
            </w:pPr>
            <w:r w:rsidRPr="003B52C6">
              <w:rPr>
                <w:b/>
              </w:rPr>
              <w:t>Срок займа:</w:t>
            </w:r>
            <w:r w:rsidRPr="003B52C6">
              <w:t xml:space="preserve"> до 24 месяцев;</w:t>
            </w:r>
          </w:p>
          <w:p w:rsidR="008A015C" w:rsidRPr="003B52C6" w:rsidRDefault="00E61C38" w:rsidP="008B3845">
            <w:pPr>
              <w:pStyle w:val="a7"/>
              <w:rPr>
                <w:rFonts w:eastAsia="Times New Roman" w:cs="Times New Roman"/>
                <w:bCs/>
              </w:rPr>
            </w:pPr>
            <w:r w:rsidRPr="003B52C6">
              <w:rPr>
                <w:b/>
              </w:rPr>
              <w:t>Обеспечение:</w:t>
            </w:r>
            <w:r w:rsidRPr="003B52C6">
              <w:t xml:space="preserve"> </w:t>
            </w:r>
            <w:r w:rsidR="00F74DD8" w:rsidRPr="003B52C6">
              <w:rPr>
                <w:rFonts w:cs="Arial"/>
                <w:shd w:val="clear" w:color="auto" w:fill="FFFFFF"/>
              </w:rPr>
              <w:t>поручительство физического/юридического лица</w:t>
            </w:r>
          </w:p>
          <w:p w:rsidR="007F55B5" w:rsidRPr="003B52C6" w:rsidRDefault="007F55B5" w:rsidP="008B3845">
            <w:pPr>
              <w:pStyle w:val="a7"/>
            </w:pPr>
          </w:p>
        </w:tc>
      </w:tr>
      <w:tr w:rsidR="00F74DD8" w:rsidRPr="003B52C6" w:rsidTr="00E04F00">
        <w:tc>
          <w:tcPr>
            <w:tcW w:w="2269" w:type="dxa"/>
          </w:tcPr>
          <w:p w:rsidR="00876DA0" w:rsidRPr="003B52C6" w:rsidRDefault="00932943" w:rsidP="008B3845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3B52C6">
              <w:rPr>
                <w:rFonts w:eastAsia="Times New Roman" w:cs="Times New Roman"/>
                <w:b/>
                <w:bCs/>
              </w:rPr>
              <w:t>Свое дело</w:t>
            </w:r>
          </w:p>
          <w:p w:rsidR="007F55B5" w:rsidRPr="003B52C6" w:rsidRDefault="00932943" w:rsidP="008B3845">
            <w:pPr>
              <w:pStyle w:val="a7"/>
              <w:jc w:val="center"/>
              <w:rPr>
                <w:rFonts w:eastAsia="Times New Roman" w:cs="Times New Roman"/>
                <w:bCs/>
              </w:rPr>
            </w:pPr>
            <w:r w:rsidRPr="003B52C6">
              <w:rPr>
                <w:rFonts w:eastAsia="Times New Roman" w:cs="Times New Roman"/>
                <w:bCs/>
              </w:rPr>
              <w:t xml:space="preserve"> </w:t>
            </w:r>
            <w:proofErr w:type="gramStart"/>
            <w:r w:rsidR="00F74DD8" w:rsidRPr="003B52C6">
              <w:rPr>
                <w:rFonts w:cs="Arial"/>
                <w:shd w:val="clear" w:color="auto" w:fill="FFFFFF"/>
              </w:rPr>
              <w:t>разработана</w:t>
            </w:r>
            <w:proofErr w:type="gramEnd"/>
            <w:r w:rsidR="00F74DD8" w:rsidRPr="003B52C6">
              <w:rPr>
                <w:rFonts w:cs="Arial"/>
                <w:shd w:val="clear" w:color="auto" w:fill="FFFFFF"/>
              </w:rPr>
              <w:t xml:space="preserve"> в целях оказания финансовой поддержки </w:t>
            </w:r>
            <w:proofErr w:type="spellStart"/>
            <w:r w:rsidR="00F74DD8" w:rsidRPr="003B52C6">
              <w:rPr>
                <w:rFonts w:cs="Arial"/>
                <w:shd w:val="clear" w:color="auto" w:fill="FFFFFF"/>
              </w:rPr>
              <w:t>самозанятым</w:t>
            </w:r>
            <w:proofErr w:type="spellEnd"/>
            <w:r w:rsidR="00F74DD8" w:rsidRPr="003B52C6">
              <w:rPr>
                <w:rFonts w:cs="Arial"/>
                <w:shd w:val="clear" w:color="auto" w:fill="FFFFFF"/>
              </w:rPr>
              <w:t xml:space="preserve"> гражданам</w:t>
            </w:r>
          </w:p>
          <w:p w:rsidR="007F55B5" w:rsidRPr="003B52C6" w:rsidRDefault="007F55B5" w:rsidP="008B3845">
            <w:pPr>
              <w:pStyle w:val="a7"/>
              <w:jc w:val="center"/>
            </w:pPr>
          </w:p>
          <w:p w:rsidR="007F55B5" w:rsidRPr="003B52C6" w:rsidRDefault="007F55B5" w:rsidP="008B3845">
            <w:pPr>
              <w:pStyle w:val="a7"/>
              <w:jc w:val="center"/>
            </w:pPr>
          </w:p>
        </w:tc>
        <w:tc>
          <w:tcPr>
            <w:tcW w:w="1701" w:type="dxa"/>
          </w:tcPr>
          <w:p w:rsidR="007F55B5" w:rsidRPr="003B52C6" w:rsidRDefault="003B0690" w:rsidP="00DA44E1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cs="Arial"/>
                <w:b/>
                <w:shd w:val="clear" w:color="auto" w:fill="FFFFFF"/>
              </w:rPr>
              <w:t>7</w:t>
            </w:r>
            <w:r w:rsidR="00F74DD8" w:rsidRPr="003B52C6">
              <w:rPr>
                <w:rFonts w:cs="Arial"/>
                <w:b/>
                <w:shd w:val="clear" w:color="auto" w:fill="FFFFFF"/>
              </w:rPr>
              <w:t>,5% годовых</w:t>
            </w:r>
          </w:p>
        </w:tc>
        <w:tc>
          <w:tcPr>
            <w:tcW w:w="1701" w:type="dxa"/>
          </w:tcPr>
          <w:p w:rsidR="007F55B5" w:rsidRPr="003B52C6" w:rsidRDefault="008B3845" w:rsidP="008B3845">
            <w:pPr>
              <w:pStyle w:val="a7"/>
              <w:rPr>
                <w:rFonts w:eastAsia="Times New Roman" w:cs="Times New Roman"/>
                <w:bCs/>
              </w:rPr>
            </w:pPr>
            <w:r w:rsidRPr="003B52C6">
              <w:rPr>
                <w:rFonts w:cs="Arial"/>
                <w:shd w:val="clear" w:color="auto" w:fill="FFFFFF"/>
              </w:rPr>
              <w:t>П</w:t>
            </w:r>
            <w:r w:rsidR="00F74DD8" w:rsidRPr="003B52C6">
              <w:rPr>
                <w:rFonts w:cs="Arial"/>
                <w:shd w:val="clear" w:color="auto" w:fill="FFFFFF"/>
              </w:rPr>
              <w:t>риобретение основных средств; пополнение оборотных средств</w:t>
            </w:r>
          </w:p>
        </w:tc>
        <w:tc>
          <w:tcPr>
            <w:tcW w:w="2268" w:type="dxa"/>
          </w:tcPr>
          <w:p w:rsidR="00932943" w:rsidRPr="003B52C6" w:rsidRDefault="008B3845" w:rsidP="008B3845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3B52C6">
              <w:rPr>
                <w:rFonts w:eastAsia="Times New Roman" w:cs="Times New Roman"/>
                <w:b/>
                <w:bCs/>
              </w:rPr>
              <w:t>О</w:t>
            </w:r>
            <w:r w:rsidR="007F55B5" w:rsidRPr="003B52C6">
              <w:rPr>
                <w:rFonts w:eastAsia="Times New Roman" w:cs="Times New Roman"/>
                <w:b/>
                <w:bCs/>
              </w:rPr>
              <w:t>т</w:t>
            </w:r>
            <w:r w:rsidRPr="003B52C6">
              <w:rPr>
                <w:rFonts w:eastAsia="Times New Roman" w:cs="Times New Roman"/>
                <w:b/>
                <w:bCs/>
              </w:rPr>
              <w:t xml:space="preserve"> </w:t>
            </w:r>
            <w:r w:rsidR="007F55B5" w:rsidRPr="003B52C6">
              <w:rPr>
                <w:rFonts w:eastAsia="Times New Roman" w:cs="Times New Roman"/>
                <w:b/>
                <w:bCs/>
              </w:rPr>
              <w:t>50</w:t>
            </w:r>
            <w:r w:rsidRPr="003B52C6">
              <w:rPr>
                <w:rFonts w:eastAsia="Times New Roman" w:cs="Times New Roman"/>
                <w:b/>
                <w:bCs/>
              </w:rPr>
              <w:t xml:space="preserve"> 000 </w:t>
            </w:r>
            <w:r w:rsidR="007F55B5" w:rsidRPr="003B52C6">
              <w:rPr>
                <w:rFonts w:eastAsia="Times New Roman" w:cs="Times New Roman"/>
                <w:b/>
                <w:bCs/>
              </w:rPr>
              <w:t>до</w:t>
            </w:r>
          </w:p>
          <w:p w:rsidR="007F55B5" w:rsidRPr="003B52C6" w:rsidRDefault="007F55B5" w:rsidP="00F74DD8">
            <w:pPr>
              <w:pStyle w:val="a7"/>
              <w:jc w:val="center"/>
              <w:rPr>
                <w:rFonts w:cs="Times New Roman"/>
                <w:b/>
              </w:rPr>
            </w:pPr>
            <w:r w:rsidRPr="003B52C6">
              <w:rPr>
                <w:rFonts w:eastAsia="Times New Roman" w:cs="Times New Roman"/>
                <w:b/>
                <w:bCs/>
              </w:rPr>
              <w:t>5</w:t>
            </w:r>
            <w:r w:rsidR="00932943" w:rsidRPr="003B52C6">
              <w:rPr>
                <w:rFonts w:eastAsia="Times New Roman" w:cs="Times New Roman"/>
                <w:b/>
                <w:bCs/>
              </w:rPr>
              <w:t xml:space="preserve">00 000 </w:t>
            </w:r>
            <w:r w:rsidRPr="003B52C6">
              <w:rPr>
                <w:rFonts w:eastAsia="Times New Roman" w:cs="Times New Roman"/>
                <w:b/>
                <w:bCs/>
              </w:rPr>
              <w:t xml:space="preserve"> руб</w:t>
            </w:r>
            <w:r w:rsidR="00932943" w:rsidRPr="003B52C6">
              <w:rPr>
                <w:rFonts w:eastAsia="Times New Roman" w:cs="Times New Roman"/>
                <w:b/>
                <w:bCs/>
              </w:rPr>
              <w:t>лей</w:t>
            </w:r>
          </w:p>
        </w:tc>
        <w:tc>
          <w:tcPr>
            <w:tcW w:w="2835" w:type="dxa"/>
          </w:tcPr>
          <w:p w:rsidR="00932943" w:rsidRPr="003B52C6" w:rsidRDefault="00932943" w:rsidP="008B3845">
            <w:pPr>
              <w:pStyle w:val="a7"/>
              <w:rPr>
                <w:rFonts w:eastAsia="Times New Roman" w:cs="Times New Roman"/>
                <w:bCs/>
              </w:rPr>
            </w:pPr>
            <w:r w:rsidRPr="003B52C6">
              <w:rPr>
                <w:b/>
              </w:rPr>
              <w:t>Срок займа:</w:t>
            </w:r>
            <w:r w:rsidRPr="003B52C6">
              <w:t xml:space="preserve"> </w:t>
            </w:r>
            <w:r w:rsidRPr="003B52C6">
              <w:rPr>
                <w:rFonts w:cs="Times New Roman"/>
              </w:rPr>
              <w:t xml:space="preserve">до </w:t>
            </w:r>
            <w:r w:rsidRPr="003B52C6">
              <w:rPr>
                <w:rFonts w:eastAsia="Times New Roman" w:cs="Times New Roman"/>
                <w:bCs/>
              </w:rPr>
              <w:t>24 месяцев;</w:t>
            </w:r>
          </w:p>
          <w:p w:rsidR="00F74DD8" w:rsidRPr="003B52C6" w:rsidRDefault="000D2FDE" w:rsidP="008B3845">
            <w:pPr>
              <w:pStyle w:val="a7"/>
              <w:rPr>
                <w:rFonts w:cs="Arial"/>
                <w:shd w:val="clear" w:color="auto" w:fill="FFFFFF"/>
              </w:rPr>
            </w:pPr>
            <w:r w:rsidRPr="003B52C6">
              <w:rPr>
                <w:b/>
              </w:rPr>
              <w:t>Льготный период:</w:t>
            </w:r>
            <w:r w:rsidRPr="003B52C6">
              <w:t xml:space="preserve"> </w:t>
            </w:r>
            <w:r w:rsidR="00F74DD8" w:rsidRPr="003B52C6">
              <w:rPr>
                <w:rFonts w:cs="Arial"/>
                <w:shd w:val="clear" w:color="auto" w:fill="FFFFFF"/>
              </w:rPr>
              <w:t>на срок до 3 (трех) месяцев</w:t>
            </w:r>
          </w:p>
          <w:p w:rsidR="007F55B5" w:rsidRPr="003B52C6" w:rsidRDefault="000D2FDE" w:rsidP="008B3845">
            <w:pPr>
              <w:pStyle w:val="a7"/>
              <w:rPr>
                <w:rFonts w:cs="Arial"/>
                <w:shd w:val="clear" w:color="auto" w:fill="FFFFFF"/>
              </w:rPr>
            </w:pPr>
            <w:r w:rsidRPr="003B52C6">
              <w:rPr>
                <w:b/>
              </w:rPr>
              <w:t>Обеспечение:</w:t>
            </w:r>
            <w:r w:rsidRPr="003B52C6">
              <w:t xml:space="preserve">  </w:t>
            </w:r>
            <w:r w:rsidR="00F74DD8" w:rsidRPr="003B52C6">
              <w:rPr>
                <w:rFonts w:cs="Arial"/>
                <w:shd w:val="clear" w:color="auto" w:fill="FFFFFF"/>
              </w:rPr>
              <w:t>Поручительство и/или залог имущества</w:t>
            </w:r>
          </w:p>
          <w:p w:rsidR="00F74DD8" w:rsidRPr="003B52C6" w:rsidRDefault="00F74DD8" w:rsidP="008B3845">
            <w:pPr>
              <w:pStyle w:val="a7"/>
            </w:pPr>
            <w:proofErr w:type="spellStart"/>
            <w:r w:rsidRPr="003B52C6">
              <w:rPr>
                <w:rFonts w:cs="Arial"/>
                <w:shd w:val="clear" w:color="auto" w:fill="FFFFFF"/>
              </w:rPr>
              <w:t>Микрозаймы</w:t>
            </w:r>
            <w:proofErr w:type="spellEnd"/>
            <w:r w:rsidRPr="003B52C6">
              <w:rPr>
                <w:rFonts w:cs="Arial"/>
                <w:shd w:val="clear" w:color="auto" w:fill="FFFFFF"/>
              </w:rPr>
              <w:t xml:space="preserve"> в сумме до 200 000р. предоставляются без залога и поручительств</w:t>
            </w:r>
          </w:p>
        </w:tc>
      </w:tr>
      <w:tr w:rsidR="00DA44E1" w:rsidRPr="003B52C6" w:rsidTr="00E04F00">
        <w:tc>
          <w:tcPr>
            <w:tcW w:w="2269" w:type="dxa"/>
          </w:tcPr>
          <w:p w:rsidR="00DA44E1" w:rsidRPr="003B52C6" w:rsidRDefault="00DA44E1" w:rsidP="008B3845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3B52C6">
              <w:rPr>
                <w:rFonts w:eastAsia="Times New Roman" w:cs="Times New Roman"/>
                <w:b/>
                <w:bCs/>
              </w:rPr>
              <w:t>Лизинг</w:t>
            </w:r>
          </w:p>
          <w:p w:rsidR="00DA44E1" w:rsidRPr="003B52C6" w:rsidRDefault="00DA44E1" w:rsidP="008B3845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3B52C6">
              <w:rPr>
                <w:rFonts w:cs="Arial"/>
                <w:shd w:val="clear" w:color="auto" w:fill="FFFFFF"/>
              </w:rPr>
              <w:t>Для финансирования авансовых платежей по лизингу в целях перевооружения и модернизации основных производственных фондов субъектов МСП</w:t>
            </w:r>
          </w:p>
        </w:tc>
        <w:tc>
          <w:tcPr>
            <w:tcW w:w="1701" w:type="dxa"/>
          </w:tcPr>
          <w:p w:rsidR="00DA44E1" w:rsidRPr="003B52C6" w:rsidRDefault="003B0690" w:rsidP="00DA44E1">
            <w:pPr>
              <w:pStyle w:val="a7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7</w:t>
            </w:r>
            <w:r w:rsidR="00DA44E1" w:rsidRPr="003B52C6">
              <w:rPr>
                <w:rFonts w:cs="Arial"/>
                <w:b/>
                <w:shd w:val="clear" w:color="auto" w:fill="FFFFFF"/>
              </w:rPr>
              <w:t>,0% годовых</w:t>
            </w:r>
          </w:p>
        </w:tc>
        <w:tc>
          <w:tcPr>
            <w:tcW w:w="1701" w:type="dxa"/>
          </w:tcPr>
          <w:p w:rsidR="00DA44E1" w:rsidRPr="003B52C6" w:rsidRDefault="00DA44E1" w:rsidP="008B3845">
            <w:pPr>
              <w:pStyle w:val="a7"/>
              <w:rPr>
                <w:rFonts w:cs="Arial"/>
                <w:shd w:val="clear" w:color="auto" w:fill="FFFFFF"/>
              </w:rPr>
            </w:pPr>
            <w:r w:rsidRPr="003B52C6">
              <w:rPr>
                <w:rFonts w:cs="Arial"/>
                <w:shd w:val="clear" w:color="auto" w:fill="FFFFFF"/>
              </w:rPr>
              <w:t>Оплата первоначального взноса (аванса) по договору лизинга</w:t>
            </w:r>
          </w:p>
        </w:tc>
        <w:tc>
          <w:tcPr>
            <w:tcW w:w="2268" w:type="dxa"/>
          </w:tcPr>
          <w:p w:rsidR="00DA44E1" w:rsidRPr="003B52C6" w:rsidRDefault="00DA44E1" w:rsidP="00DA44E1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3B52C6">
              <w:rPr>
                <w:rFonts w:eastAsia="Times New Roman" w:cs="Times New Roman"/>
                <w:b/>
                <w:bCs/>
              </w:rPr>
              <w:t>От 100 000 до</w:t>
            </w:r>
          </w:p>
          <w:p w:rsidR="00DA44E1" w:rsidRPr="003B52C6" w:rsidRDefault="003B0690" w:rsidP="00DA44E1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</w:t>
            </w:r>
            <w:r w:rsidR="00DA44E1" w:rsidRPr="003B52C6">
              <w:rPr>
                <w:rFonts w:eastAsia="Times New Roman" w:cs="Times New Roman"/>
                <w:b/>
                <w:bCs/>
              </w:rPr>
              <w:t> 000 000  рублей</w:t>
            </w:r>
          </w:p>
        </w:tc>
        <w:tc>
          <w:tcPr>
            <w:tcW w:w="2835" w:type="dxa"/>
          </w:tcPr>
          <w:p w:rsidR="00DA44E1" w:rsidRPr="003B52C6" w:rsidRDefault="00DA44E1" w:rsidP="00DA44E1">
            <w:pPr>
              <w:pStyle w:val="a7"/>
              <w:rPr>
                <w:rFonts w:eastAsia="Times New Roman" w:cs="Times New Roman"/>
                <w:bCs/>
              </w:rPr>
            </w:pPr>
            <w:r w:rsidRPr="003B52C6">
              <w:rPr>
                <w:b/>
              </w:rPr>
              <w:t>Срок займа:</w:t>
            </w:r>
            <w:r w:rsidRPr="003B52C6">
              <w:t xml:space="preserve"> </w:t>
            </w:r>
            <w:r w:rsidRPr="003B52C6">
              <w:rPr>
                <w:rFonts w:cs="Times New Roman"/>
              </w:rPr>
              <w:t xml:space="preserve">до </w:t>
            </w:r>
            <w:r w:rsidR="003B0690">
              <w:rPr>
                <w:rFonts w:eastAsia="Times New Roman" w:cs="Times New Roman"/>
                <w:bCs/>
              </w:rPr>
              <w:t xml:space="preserve">36 </w:t>
            </w:r>
            <w:r w:rsidRPr="003B52C6">
              <w:rPr>
                <w:rFonts w:eastAsia="Times New Roman" w:cs="Times New Roman"/>
                <w:bCs/>
              </w:rPr>
              <w:t>месяцев;</w:t>
            </w:r>
          </w:p>
          <w:p w:rsidR="00DA44E1" w:rsidRPr="003B52C6" w:rsidRDefault="00DA44E1" w:rsidP="00DA44E1">
            <w:pPr>
              <w:pStyle w:val="a7"/>
              <w:rPr>
                <w:rFonts w:cs="Arial"/>
                <w:shd w:val="clear" w:color="auto" w:fill="FFFFFF"/>
              </w:rPr>
            </w:pPr>
            <w:r w:rsidRPr="003B52C6">
              <w:rPr>
                <w:b/>
              </w:rPr>
              <w:t>Льготный период:</w:t>
            </w:r>
            <w:r w:rsidRPr="003B52C6">
              <w:t xml:space="preserve"> </w:t>
            </w:r>
            <w:r w:rsidRPr="003B52C6">
              <w:rPr>
                <w:rFonts w:cs="Arial"/>
                <w:shd w:val="clear" w:color="auto" w:fill="FFFFFF"/>
              </w:rPr>
              <w:t>на срок до 3 (трех) месяцев</w:t>
            </w:r>
          </w:p>
          <w:p w:rsidR="00DA44E1" w:rsidRPr="003B52C6" w:rsidRDefault="00DA44E1" w:rsidP="00DA44E1">
            <w:pPr>
              <w:pStyle w:val="a7"/>
              <w:rPr>
                <w:b/>
              </w:rPr>
            </w:pPr>
            <w:r w:rsidRPr="003B52C6">
              <w:rPr>
                <w:b/>
              </w:rPr>
              <w:t>Обеспечение:</w:t>
            </w:r>
            <w:r w:rsidRPr="003B52C6">
              <w:t xml:space="preserve">  </w:t>
            </w:r>
            <w:r w:rsidRPr="003B52C6">
              <w:rPr>
                <w:rFonts w:cs="Arial"/>
                <w:shd w:val="clear" w:color="auto" w:fill="FFFFFF"/>
              </w:rPr>
              <w:t>залог и/или поручительство физического/юридического лица</w:t>
            </w:r>
          </w:p>
        </w:tc>
      </w:tr>
      <w:tr w:rsidR="00876DA0" w:rsidRPr="003B52C6" w:rsidTr="00E04F00">
        <w:tc>
          <w:tcPr>
            <w:tcW w:w="2269" w:type="dxa"/>
          </w:tcPr>
          <w:p w:rsidR="00876DA0" w:rsidRPr="003B52C6" w:rsidRDefault="00AA7E6A" w:rsidP="003B52C6">
            <w:pPr>
              <w:pStyle w:val="a7"/>
              <w:jc w:val="center"/>
              <w:rPr>
                <w:b/>
              </w:rPr>
            </w:pPr>
            <w:hyperlink r:id="rId8" w:history="1">
              <w:r w:rsidR="00876DA0" w:rsidRPr="003B52C6">
                <w:rPr>
                  <w:rStyle w:val="a3"/>
                  <w:rFonts w:cs="Arial"/>
                  <w:b/>
                  <w:bCs/>
                  <w:color w:val="auto"/>
                  <w:u w:val="none"/>
                </w:rPr>
                <w:t>Надежный партнер</w:t>
              </w:r>
            </w:hyperlink>
          </w:p>
          <w:p w:rsidR="00876DA0" w:rsidRPr="003B52C6" w:rsidRDefault="00876DA0" w:rsidP="00876DA0">
            <w:pPr>
              <w:pStyle w:val="a7"/>
              <w:jc w:val="center"/>
            </w:pPr>
            <w:r w:rsidRPr="003B52C6">
              <w:rPr>
                <w:shd w:val="clear" w:color="auto" w:fill="FFFFFF"/>
              </w:rPr>
              <w:t>Для субъектов МСП Республики Карелия, имеющих положительную кредитную историю в Фонде не менее 12 месяцев</w:t>
            </w:r>
          </w:p>
          <w:p w:rsidR="00876DA0" w:rsidRPr="003B52C6" w:rsidRDefault="00876DA0" w:rsidP="00876DA0">
            <w:pPr>
              <w:pStyle w:val="5"/>
              <w:shd w:val="clear" w:color="auto" w:fill="FFFFFF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:rsidR="00876DA0" w:rsidRPr="003B52C6" w:rsidRDefault="00876DA0" w:rsidP="006872EC">
            <w:pPr>
              <w:pStyle w:val="a7"/>
              <w:jc w:val="center"/>
              <w:rPr>
                <w:rFonts w:cs="Arial"/>
                <w:b/>
                <w:shd w:val="clear" w:color="auto" w:fill="FFFFFF"/>
              </w:rPr>
            </w:pPr>
            <w:r w:rsidRPr="003B52C6">
              <w:rPr>
                <w:rFonts w:cs="Arial"/>
                <w:b/>
                <w:shd w:val="clear" w:color="auto" w:fill="FFFFFF"/>
              </w:rPr>
              <w:t>1</w:t>
            </w:r>
            <w:r w:rsidR="006872EC">
              <w:rPr>
                <w:rFonts w:cs="Arial"/>
                <w:b/>
                <w:shd w:val="clear" w:color="auto" w:fill="FFFFFF"/>
              </w:rPr>
              <w:t>3</w:t>
            </w:r>
            <w:r w:rsidRPr="003B52C6">
              <w:rPr>
                <w:rFonts w:cs="Arial"/>
                <w:b/>
                <w:shd w:val="clear" w:color="auto" w:fill="FFFFFF"/>
              </w:rPr>
              <w:t>% годовых</w:t>
            </w:r>
          </w:p>
        </w:tc>
        <w:tc>
          <w:tcPr>
            <w:tcW w:w="1701" w:type="dxa"/>
          </w:tcPr>
          <w:p w:rsidR="00876DA0" w:rsidRPr="003B52C6" w:rsidRDefault="00A877A2" w:rsidP="00876DA0">
            <w:pPr>
              <w:pStyle w:val="a7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П</w:t>
            </w:r>
            <w:r w:rsidR="00876DA0" w:rsidRPr="003B52C6">
              <w:rPr>
                <w:rFonts w:cs="Arial"/>
                <w:shd w:val="clear" w:color="auto" w:fill="FFFFFF"/>
              </w:rPr>
              <w:t>риобретение основных средств; пополнение оборотных средств</w:t>
            </w:r>
          </w:p>
        </w:tc>
        <w:tc>
          <w:tcPr>
            <w:tcW w:w="2268" w:type="dxa"/>
          </w:tcPr>
          <w:p w:rsidR="00876DA0" w:rsidRPr="003B52C6" w:rsidRDefault="00876DA0" w:rsidP="00876DA0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3B52C6">
              <w:rPr>
                <w:rFonts w:eastAsia="Times New Roman" w:cs="Times New Roman"/>
                <w:b/>
                <w:bCs/>
              </w:rPr>
              <w:t xml:space="preserve">От </w:t>
            </w:r>
            <w:r w:rsidR="003B0690">
              <w:rPr>
                <w:rFonts w:eastAsia="Times New Roman" w:cs="Times New Roman"/>
                <w:b/>
                <w:bCs/>
              </w:rPr>
              <w:t>5</w:t>
            </w:r>
            <w:r w:rsidRPr="003B52C6">
              <w:rPr>
                <w:rFonts w:eastAsia="Times New Roman" w:cs="Times New Roman"/>
                <w:b/>
                <w:bCs/>
              </w:rPr>
              <w:t>00 000 до</w:t>
            </w:r>
          </w:p>
          <w:p w:rsidR="00876DA0" w:rsidRPr="003B52C6" w:rsidRDefault="003B52C6" w:rsidP="00876DA0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3B52C6">
              <w:rPr>
                <w:rFonts w:eastAsia="Times New Roman" w:cs="Times New Roman"/>
                <w:b/>
                <w:bCs/>
              </w:rPr>
              <w:t>3 000</w:t>
            </w:r>
            <w:r w:rsidR="00876DA0" w:rsidRPr="003B52C6">
              <w:rPr>
                <w:rFonts w:eastAsia="Times New Roman" w:cs="Times New Roman"/>
                <w:b/>
                <w:bCs/>
              </w:rPr>
              <w:t xml:space="preserve"> 000  рублей</w:t>
            </w:r>
          </w:p>
        </w:tc>
        <w:tc>
          <w:tcPr>
            <w:tcW w:w="2835" w:type="dxa"/>
          </w:tcPr>
          <w:p w:rsidR="003B52C6" w:rsidRPr="003B52C6" w:rsidRDefault="003B52C6" w:rsidP="003B52C6">
            <w:pPr>
              <w:pStyle w:val="a7"/>
              <w:rPr>
                <w:rFonts w:eastAsia="Times New Roman" w:cs="Times New Roman"/>
                <w:bCs/>
              </w:rPr>
            </w:pPr>
            <w:r w:rsidRPr="003B52C6">
              <w:rPr>
                <w:b/>
              </w:rPr>
              <w:t>Срок займа:</w:t>
            </w:r>
            <w:r w:rsidRPr="003B52C6">
              <w:t xml:space="preserve"> </w:t>
            </w:r>
            <w:r w:rsidRPr="003B52C6">
              <w:rPr>
                <w:rFonts w:cs="Times New Roman"/>
              </w:rPr>
              <w:t xml:space="preserve">до </w:t>
            </w:r>
            <w:r w:rsidR="003B0690">
              <w:rPr>
                <w:rFonts w:cs="Times New Roman"/>
              </w:rPr>
              <w:t>36</w:t>
            </w:r>
            <w:r w:rsidRPr="003B52C6">
              <w:rPr>
                <w:rFonts w:eastAsia="Times New Roman" w:cs="Times New Roman"/>
                <w:bCs/>
              </w:rPr>
              <w:t xml:space="preserve"> месяцев;</w:t>
            </w:r>
          </w:p>
          <w:p w:rsidR="003B52C6" w:rsidRPr="003B52C6" w:rsidRDefault="003B52C6" w:rsidP="003B52C6">
            <w:pPr>
              <w:pStyle w:val="a7"/>
              <w:rPr>
                <w:rFonts w:cs="Arial"/>
                <w:shd w:val="clear" w:color="auto" w:fill="FFFFFF"/>
              </w:rPr>
            </w:pPr>
            <w:r w:rsidRPr="003B52C6">
              <w:rPr>
                <w:b/>
              </w:rPr>
              <w:t>Льготный период:</w:t>
            </w:r>
            <w:r w:rsidRPr="003B52C6">
              <w:t xml:space="preserve"> </w:t>
            </w:r>
            <w:r w:rsidRPr="003B52C6">
              <w:rPr>
                <w:rFonts w:cs="Arial"/>
                <w:shd w:val="clear" w:color="auto" w:fill="FFFFFF"/>
              </w:rPr>
              <w:t>на срок до 3 (трех) месяцев</w:t>
            </w:r>
          </w:p>
          <w:p w:rsidR="00876DA0" w:rsidRPr="003B52C6" w:rsidRDefault="003B52C6" w:rsidP="003B52C6">
            <w:pPr>
              <w:pStyle w:val="a7"/>
              <w:rPr>
                <w:b/>
              </w:rPr>
            </w:pPr>
            <w:r w:rsidRPr="003B52C6">
              <w:rPr>
                <w:b/>
              </w:rPr>
              <w:t>Обеспечение:</w:t>
            </w:r>
            <w:r w:rsidRPr="003B52C6">
              <w:t xml:space="preserve">  </w:t>
            </w:r>
            <w:r w:rsidRPr="003B52C6">
              <w:rPr>
                <w:rFonts w:cs="Arial"/>
                <w:shd w:val="clear" w:color="auto" w:fill="FFFFFF"/>
              </w:rPr>
              <w:t>поручительство учредителей/руководителя юридического лица, поручительство физического/юридического лица</w:t>
            </w:r>
          </w:p>
        </w:tc>
      </w:tr>
      <w:tr w:rsidR="00F6038E" w:rsidRPr="003B52C6" w:rsidTr="00E04F00">
        <w:tc>
          <w:tcPr>
            <w:tcW w:w="2269" w:type="dxa"/>
          </w:tcPr>
          <w:p w:rsidR="00F6038E" w:rsidRPr="00F6038E" w:rsidRDefault="00F6038E" w:rsidP="003B52C6">
            <w:pPr>
              <w:pStyle w:val="a7"/>
              <w:jc w:val="center"/>
              <w:rPr>
                <w:b/>
              </w:rPr>
            </w:pPr>
            <w:r w:rsidRPr="00F6038E">
              <w:rPr>
                <w:b/>
              </w:rPr>
              <w:t>ВЭД</w:t>
            </w:r>
          </w:p>
          <w:p w:rsidR="00F6038E" w:rsidRDefault="00F6038E" w:rsidP="003B52C6">
            <w:pPr>
              <w:pStyle w:val="a7"/>
              <w:jc w:val="center"/>
            </w:pPr>
            <w:r w:rsidRPr="00F6038E">
              <w:t xml:space="preserve">СМСП - производители </w:t>
            </w:r>
            <w:r w:rsidRPr="00F6038E">
              <w:lastRenderedPageBreak/>
              <w:t>продукции на территории Республики Карелия, осуществляющие внешнеэкономическую деятельность</w:t>
            </w:r>
          </w:p>
        </w:tc>
        <w:tc>
          <w:tcPr>
            <w:tcW w:w="1701" w:type="dxa"/>
          </w:tcPr>
          <w:p w:rsidR="00F6038E" w:rsidRPr="003B52C6" w:rsidRDefault="00F6038E" w:rsidP="006872EC">
            <w:pPr>
              <w:pStyle w:val="a7"/>
              <w:jc w:val="center"/>
              <w:rPr>
                <w:rFonts w:cs="Arial"/>
                <w:b/>
                <w:shd w:val="clear" w:color="auto" w:fill="FFFFFF"/>
              </w:rPr>
            </w:pPr>
            <w:r w:rsidRPr="00F6038E">
              <w:rPr>
                <w:rFonts w:cs="Arial"/>
                <w:b/>
                <w:shd w:val="clear" w:color="auto" w:fill="FFFFFF"/>
              </w:rPr>
              <w:lastRenderedPageBreak/>
              <w:t>3% годовых</w:t>
            </w:r>
          </w:p>
        </w:tc>
        <w:tc>
          <w:tcPr>
            <w:tcW w:w="1701" w:type="dxa"/>
          </w:tcPr>
          <w:p w:rsidR="00F6038E" w:rsidRPr="003B52C6" w:rsidRDefault="00A877A2" w:rsidP="00876DA0">
            <w:pPr>
              <w:pStyle w:val="a7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П</w:t>
            </w:r>
            <w:r w:rsidRPr="00A877A2">
              <w:rPr>
                <w:rFonts w:cs="Arial"/>
                <w:shd w:val="clear" w:color="auto" w:fill="FFFFFF"/>
              </w:rPr>
              <w:t xml:space="preserve">риобретение основных средств до 5 </w:t>
            </w:r>
            <w:r w:rsidRPr="00A877A2">
              <w:rPr>
                <w:rFonts w:cs="Arial"/>
                <w:shd w:val="clear" w:color="auto" w:fill="FFFFFF"/>
              </w:rPr>
              <w:lastRenderedPageBreak/>
              <w:t>000 000 руб.; пополнение оборотных средств до 3 000 000 руб.</w:t>
            </w:r>
          </w:p>
        </w:tc>
        <w:tc>
          <w:tcPr>
            <w:tcW w:w="2268" w:type="dxa"/>
          </w:tcPr>
          <w:p w:rsidR="00A877A2" w:rsidRPr="00A877A2" w:rsidRDefault="00A877A2" w:rsidP="00A877A2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A877A2">
              <w:rPr>
                <w:rFonts w:eastAsia="Times New Roman" w:cs="Times New Roman"/>
                <w:b/>
                <w:bCs/>
              </w:rPr>
              <w:lastRenderedPageBreak/>
              <w:t>От 100 000 до</w:t>
            </w:r>
          </w:p>
          <w:p w:rsidR="00F6038E" w:rsidRPr="003B52C6" w:rsidRDefault="00A877A2" w:rsidP="00A877A2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5</w:t>
            </w:r>
            <w:r w:rsidRPr="00A877A2">
              <w:rPr>
                <w:rFonts w:eastAsia="Times New Roman" w:cs="Times New Roman"/>
                <w:b/>
                <w:bCs/>
              </w:rPr>
              <w:t xml:space="preserve"> 000 000  рублей</w:t>
            </w:r>
          </w:p>
        </w:tc>
        <w:tc>
          <w:tcPr>
            <w:tcW w:w="2835" w:type="dxa"/>
          </w:tcPr>
          <w:p w:rsidR="00A877A2" w:rsidRPr="003B52C6" w:rsidRDefault="00A877A2" w:rsidP="00A877A2">
            <w:pPr>
              <w:pStyle w:val="a7"/>
              <w:rPr>
                <w:rFonts w:eastAsia="Times New Roman" w:cs="Times New Roman"/>
                <w:bCs/>
              </w:rPr>
            </w:pPr>
            <w:r w:rsidRPr="003B52C6">
              <w:rPr>
                <w:b/>
              </w:rPr>
              <w:t>Срок займа:</w:t>
            </w:r>
            <w:r w:rsidRPr="003B52C6">
              <w:t xml:space="preserve"> </w:t>
            </w:r>
            <w:r w:rsidRPr="003B52C6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36</w:t>
            </w:r>
            <w:r w:rsidRPr="003B52C6">
              <w:rPr>
                <w:rFonts w:eastAsia="Times New Roman" w:cs="Times New Roman"/>
                <w:bCs/>
              </w:rPr>
              <w:t xml:space="preserve"> месяцев;</w:t>
            </w:r>
          </w:p>
          <w:p w:rsidR="00A877A2" w:rsidRPr="003B52C6" w:rsidRDefault="00A877A2" w:rsidP="00A877A2">
            <w:pPr>
              <w:pStyle w:val="a7"/>
              <w:rPr>
                <w:rFonts w:cs="Arial"/>
                <w:shd w:val="clear" w:color="auto" w:fill="FFFFFF"/>
              </w:rPr>
            </w:pPr>
            <w:r w:rsidRPr="003B52C6">
              <w:rPr>
                <w:b/>
              </w:rPr>
              <w:t>Льготный период:</w:t>
            </w:r>
            <w:r w:rsidRPr="003B52C6">
              <w:t xml:space="preserve"> </w:t>
            </w:r>
            <w:r w:rsidRPr="003B52C6">
              <w:rPr>
                <w:rFonts w:cs="Arial"/>
                <w:shd w:val="clear" w:color="auto" w:fill="FFFFFF"/>
              </w:rPr>
              <w:t xml:space="preserve">на срок </w:t>
            </w:r>
            <w:r w:rsidRPr="003B52C6">
              <w:rPr>
                <w:rFonts w:cs="Arial"/>
                <w:shd w:val="clear" w:color="auto" w:fill="FFFFFF"/>
              </w:rPr>
              <w:lastRenderedPageBreak/>
              <w:t xml:space="preserve">до </w:t>
            </w:r>
            <w:r>
              <w:rPr>
                <w:rFonts w:cs="Arial"/>
                <w:shd w:val="clear" w:color="auto" w:fill="FFFFFF"/>
              </w:rPr>
              <w:t>6</w:t>
            </w:r>
            <w:r w:rsidRPr="003B52C6">
              <w:rPr>
                <w:rFonts w:cs="Arial"/>
                <w:shd w:val="clear" w:color="auto" w:fill="FFFFFF"/>
              </w:rPr>
              <w:t xml:space="preserve"> (</w:t>
            </w:r>
            <w:r>
              <w:rPr>
                <w:rFonts w:cs="Arial"/>
                <w:shd w:val="clear" w:color="auto" w:fill="FFFFFF"/>
              </w:rPr>
              <w:t>шести</w:t>
            </w:r>
            <w:r w:rsidRPr="003B52C6">
              <w:rPr>
                <w:rFonts w:cs="Arial"/>
                <w:shd w:val="clear" w:color="auto" w:fill="FFFFFF"/>
              </w:rPr>
              <w:t>) месяцев</w:t>
            </w:r>
          </w:p>
          <w:p w:rsidR="00F6038E" w:rsidRPr="003B52C6" w:rsidRDefault="00A877A2" w:rsidP="00A962C4">
            <w:pPr>
              <w:pStyle w:val="a7"/>
              <w:rPr>
                <w:b/>
              </w:rPr>
            </w:pPr>
            <w:r w:rsidRPr="003B52C6">
              <w:rPr>
                <w:b/>
              </w:rPr>
              <w:t>Обеспечение:</w:t>
            </w:r>
            <w:r w:rsidRPr="003B52C6">
              <w:t xml:space="preserve">  </w:t>
            </w:r>
            <w:r w:rsidR="00A962C4">
              <w:t>п</w:t>
            </w:r>
            <w:r w:rsidR="00A962C4" w:rsidRPr="00A962C4">
              <w:rPr>
                <w:rFonts w:cs="Arial"/>
                <w:shd w:val="clear" w:color="auto" w:fill="FFFFFF"/>
              </w:rPr>
              <w:t>оручительство и/или залог имущества</w:t>
            </w:r>
          </w:p>
        </w:tc>
      </w:tr>
      <w:tr w:rsidR="00F6038E" w:rsidRPr="003B52C6" w:rsidTr="00E04F00">
        <w:tc>
          <w:tcPr>
            <w:tcW w:w="2269" w:type="dxa"/>
          </w:tcPr>
          <w:p w:rsidR="00E21588" w:rsidRPr="00E21588" w:rsidRDefault="00E21588" w:rsidP="00E21588">
            <w:pPr>
              <w:pStyle w:val="a7"/>
              <w:jc w:val="center"/>
              <w:rPr>
                <w:b/>
              </w:rPr>
            </w:pPr>
            <w:r w:rsidRPr="00E21588">
              <w:rPr>
                <w:b/>
              </w:rPr>
              <w:lastRenderedPageBreak/>
              <w:t xml:space="preserve">Дары Карелии </w:t>
            </w:r>
          </w:p>
          <w:p w:rsidR="00E21588" w:rsidRDefault="00E21588" w:rsidP="00E21588">
            <w:pPr>
              <w:pStyle w:val="a7"/>
              <w:jc w:val="center"/>
            </w:pPr>
            <w:r>
              <w:t xml:space="preserve">СМСП, </w:t>
            </w:r>
            <w:proofErr w:type="gramStart"/>
            <w:r>
              <w:t>осуществляющие</w:t>
            </w:r>
            <w:proofErr w:type="gramEnd"/>
            <w:r>
              <w:t xml:space="preserve"> деятельность в отраслях:</w:t>
            </w:r>
          </w:p>
          <w:p w:rsidR="00E21588" w:rsidRDefault="00E21588" w:rsidP="00E21588">
            <w:pPr>
              <w:pStyle w:val="a7"/>
              <w:jc w:val="center"/>
            </w:pPr>
            <w:r>
              <w:t>- растениеводство;</w:t>
            </w:r>
          </w:p>
          <w:p w:rsidR="00E21588" w:rsidRDefault="00E21588" w:rsidP="00E21588">
            <w:pPr>
              <w:pStyle w:val="a7"/>
              <w:jc w:val="center"/>
            </w:pPr>
            <w:r>
              <w:t>- животноводство;</w:t>
            </w:r>
          </w:p>
          <w:p w:rsidR="00E21588" w:rsidRDefault="00E21588" w:rsidP="00E21588">
            <w:pPr>
              <w:pStyle w:val="a7"/>
              <w:jc w:val="center"/>
            </w:pPr>
            <w:r>
              <w:t>- рыболовство;</w:t>
            </w:r>
          </w:p>
          <w:p w:rsidR="00F6038E" w:rsidRDefault="00E21588" w:rsidP="00E21588">
            <w:pPr>
              <w:pStyle w:val="a7"/>
              <w:jc w:val="center"/>
            </w:pPr>
            <w:r>
              <w:t>- рыбоводство.</w:t>
            </w:r>
          </w:p>
        </w:tc>
        <w:tc>
          <w:tcPr>
            <w:tcW w:w="1701" w:type="dxa"/>
          </w:tcPr>
          <w:p w:rsidR="00F6038E" w:rsidRPr="003B52C6" w:rsidRDefault="00E21588" w:rsidP="006872EC">
            <w:pPr>
              <w:pStyle w:val="a7"/>
              <w:jc w:val="center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>5</w:t>
            </w:r>
            <w:r w:rsidRPr="00E21588">
              <w:rPr>
                <w:rFonts w:cs="Arial"/>
                <w:b/>
                <w:shd w:val="clear" w:color="auto" w:fill="FFFFFF"/>
              </w:rPr>
              <w:t>% годовых</w:t>
            </w:r>
          </w:p>
        </w:tc>
        <w:tc>
          <w:tcPr>
            <w:tcW w:w="1701" w:type="dxa"/>
          </w:tcPr>
          <w:p w:rsidR="00F6038E" w:rsidRPr="003B52C6" w:rsidRDefault="00AA7E6A" w:rsidP="00876DA0">
            <w:pPr>
              <w:pStyle w:val="a7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П</w:t>
            </w:r>
            <w:r w:rsidRPr="00AA7E6A">
              <w:rPr>
                <w:rFonts w:cs="Arial"/>
                <w:shd w:val="clear" w:color="auto" w:fill="FFFFFF"/>
              </w:rPr>
              <w:t>риобретение основных средств до 5 000 000 руб.; пополнение оборотных средств до 3 000 000 руб.</w:t>
            </w:r>
          </w:p>
        </w:tc>
        <w:tc>
          <w:tcPr>
            <w:tcW w:w="2268" w:type="dxa"/>
          </w:tcPr>
          <w:p w:rsidR="00AA7E6A" w:rsidRPr="00AA7E6A" w:rsidRDefault="00AA7E6A" w:rsidP="00AA7E6A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AA7E6A">
              <w:rPr>
                <w:rFonts w:eastAsia="Times New Roman" w:cs="Times New Roman"/>
                <w:b/>
                <w:bCs/>
              </w:rPr>
              <w:t>От 100 000 до</w:t>
            </w:r>
          </w:p>
          <w:p w:rsidR="00F6038E" w:rsidRPr="003B52C6" w:rsidRDefault="00AA7E6A" w:rsidP="00AA7E6A">
            <w:pPr>
              <w:pStyle w:val="a7"/>
              <w:jc w:val="center"/>
              <w:rPr>
                <w:rFonts w:eastAsia="Times New Roman" w:cs="Times New Roman"/>
                <w:b/>
                <w:bCs/>
              </w:rPr>
            </w:pPr>
            <w:r w:rsidRPr="00AA7E6A">
              <w:rPr>
                <w:rFonts w:eastAsia="Times New Roman" w:cs="Times New Roman"/>
                <w:b/>
                <w:bCs/>
              </w:rPr>
              <w:t>5 000 000  рублей</w:t>
            </w:r>
          </w:p>
        </w:tc>
        <w:tc>
          <w:tcPr>
            <w:tcW w:w="2835" w:type="dxa"/>
          </w:tcPr>
          <w:p w:rsidR="00E21588" w:rsidRPr="00E21588" w:rsidRDefault="00E21588" w:rsidP="00E21588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E21588">
              <w:rPr>
                <w:b/>
              </w:rPr>
              <w:t>Срок займа:</w:t>
            </w:r>
            <w:r w:rsidRPr="00E21588">
              <w:t xml:space="preserve"> </w:t>
            </w:r>
            <w:r w:rsidRPr="00E21588">
              <w:rPr>
                <w:rFonts w:cs="Times New Roman"/>
              </w:rPr>
              <w:t>до 36</w:t>
            </w:r>
            <w:r w:rsidRPr="00E21588">
              <w:rPr>
                <w:rFonts w:eastAsia="Times New Roman" w:cs="Times New Roman"/>
                <w:bCs/>
              </w:rPr>
              <w:t xml:space="preserve"> месяцев;</w:t>
            </w:r>
          </w:p>
          <w:p w:rsidR="00E21588" w:rsidRPr="00E21588" w:rsidRDefault="00E21588" w:rsidP="00E21588">
            <w:pPr>
              <w:spacing w:after="0" w:line="240" w:lineRule="auto"/>
              <w:rPr>
                <w:rFonts w:cs="Arial"/>
                <w:shd w:val="clear" w:color="auto" w:fill="FFFFFF"/>
              </w:rPr>
            </w:pPr>
            <w:r w:rsidRPr="00E21588">
              <w:rPr>
                <w:b/>
              </w:rPr>
              <w:t>Льготный период:</w:t>
            </w:r>
            <w:r w:rsidRPr="00E21588">
              <w:t xml:space="preserve"> </w:t>
            </w:r>
            <w:r w:rsidRPr="00E21588">
              <w:rPr>
                <w:rFonts w:cs="Arial"/>
                <w:shd w:val="clear" w:color="auto" w:fill="FFFFFF"/>
              </w:rPr>
              <w:t xml:space="preserve">на срок до </w:t>
            </w:r>
            <w:r w:rsidR="00AA7E6A">
              <w:rPr>
                <w:rFonts w:cs="Arial"/>
                <w:shd w:val="clear" w:color="auto" w:fill="FFFFFF"/>
              </w:rPr>
              <w:t>3</w:t>
            </w:r>
            <w:r w:rsidRPr="00E21588">
              <w:rPr>
                <w:rFonts w:cs="Arial"/>
                <w:shd w:val="clear" w:color="auto" w:fill="FFFFFF"/>
              </w:rPr>
              <w:t xml:space="preserve"> (</w:t>
            </w:r>
            <w:r w:rsidR="00AA7E6A">
              <w:rPr>
                <w:rFonts w:cs="Arial"/>
                <w:shd w:val="clear" w:color="auto" w:fill="FFFFFF"/>
              </w:rPr>
              <w:t>трех</w:t>
            </w:r>
            <w:r w:rsidRPr="00E21588">
              <w:rPr>
                <w:rFonts w:cs="Arial"/>
                <w:shd w:val="clear" w:color="auto" w:fill="FFFFFF"/>
              </w:rPr>
              <w:t>) месяцев</w:t>
            </w:r>
          </w:p>
          <w:p w:rsidR="00F6038E" w:rsidRPr="003B52C6" w:rsidRDefault="00E21588" w:rsidP="00AA7E6A">
            <w:pPr>
              <w:pStyle w:val="a7"/>
              <w:rPr>
                <w:b/>
              </w:rPr>
            </w:pPr>
            <w:r w:rsidRPr="00E21588">
              <w:rPr>
                <w:b/>
              </w:rPr>
              <w:t>Обеспечение:</w:t>
            </w:r>
            <w:r w:rsidRPr="00E21588">
              <w:t xml:space="preserve">  п</w:t>
            </w:r>
            <w:r w:rsidRPr="00E21588">
              <w:rPr>
                <w:rFonts w:cs="Arial"/>
                <w:shd w:val="clear" w:color="auto" w:fill="FFFFFF"/>
              </w:rPr>
              <w:t>оручительство и/или залог имущества</w:t>
            </w:r>
            <w:r w:rsidR="00AA7E6A">
              <w:t xml:space="preserve"> </w:t>
            </w:r>
            <w:bookmarkStart w:id="0" w:name="_GoBack"/>
            <w:bookmarkEnd w:id="0"/>
          </w:p>
        </w:tc>
      </w:tr>
    </w:tbl>
    <w:p w:rsidR="00AC5B61" w:rsidRDefault="00AC5B61" w:rsidP="006F34B7">
      <w:pPr>
        <w:spacing w:after="0" w:line="240" w:lineRule="auto"/>
        <w:jc w:val="both"/>
      </w:pPr>
    </w:p>
    <w:sectPr w:rsidR="00AC5B61" w:rsidSect="006F34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BC2"/>
    <w:multiLevelType w:val="hybridMultilevel"/>
    <w:tmpl w:val="D2103994"/>
    <w:lvl w:ilvl="0" w:tplc="643237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E34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0C2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C04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26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EA0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2F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6E4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222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A42A6"/>
    <w:multiLevelType w:val="hybridMultilevel"/>
    <w:tmpl w:val="366E7340"/>
    <w:lvl w:ilvl="0" w:tplc="C25A754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7E5A7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52A4E8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A811B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CD8FC4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59A631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6A8B7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534B88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64ED1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9230D0"/>
    <w:multiLevelType w:val="hybridMultilevel"/>
    <w:tmpl w:val="CCD826D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5C0453CA"/>
    <w:multiLevelType w:val="hybridMultilevel"/>
    <w:tmpl w:val="602E36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5F1A266C"/>
    <w:multiLevelType w:val="hybridMultilevel"/>
    <w:tmpl w:val="8E4C7CD4"/>
    <w:lvl w:ilvl="0" w:tplc="4942FB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E7B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7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67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863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89A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04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A0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55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31"/>
    <w:rsid w:val="0003095F"/>
    <w:rsid w:val="00071423"/>
    <w:rsid w:val="00074019"/>
    <w:rsid w:val="00083E44"/>
    <w:rsid w:val="00087C4B"/>
    <w:rsid w:val="000B18FF"/>
    <w:rsid w:val="000D2FDE"/>
    <w:rsid w:val="000E7812"/>
    <w:rsid w:val="001040EF"/>
    <w:rsid w:val="001A2DA6"/>
    <w:rsid w:val="001C3231"/>
    <w:rsid w:val="001F03BA"/>
    <w:rsid w:val="002358FA"/>
    <w:rsid w:val="0025579A"/>
    <w:rsid w:val="00290632"/>
    <w:rsid w:val="00292A03"/>
    <w:rsid w:val="00295ACB"/>
    <w:rsid w:val="00342311"/>
    <w:rsid w:val="003936B6"/>
    <w:rsid w:val="003B0690"/>
    <w:rsid w:val="003B52C6"/>
    <w:rsid w:val="003B6FFA"/>
    <w:rsid w:val="003C68C6"/>
    <w:rsid w:val="0040415E"/>
    <w:rsid w:val="00437734"/>
    <w:rsid w:val="00473544"/>
    <w:rsid w:val="004E0F74"/>
    <w:rsid w:val="004E59FF"/>
    <w:rsid w:val="00525698"/>
    <w:rsid w:val="00532F36"/>
    <w:rsid w:val="005349CD"/>
    <w:rsid w:val="005636FA"/>
    <w:rsid w:val="0059036C"/>
    <w:rsid w:val="00642E0F"/>
    <w:rsid w:val="00656790"/>
    <w:rsid w:val="006872EC"/>
    <w:rsid w:val="006F34B7"/>
    <w:rsid w:val="007A158C"/>
    <w:rsid w:val="007F55B5"/>
    <w:rsid w:val="00805BCE"/>
    <w:rsid w:val="00812A8A"/>
    <w:rsid w:val="00824CB6"/>
    <w:rsid w:val="008541A1"/>
    <w:rsid w:val="00855E61"/>
    <w:rsid w:val="0087469C"/>
    <w:rsid w:val="00876DA0"/>
    <w:rsid w:val="0088211D"/>
    <w:rsid w:val="00882D50"/>
    <w:rsid w:val="008A015C"/>
    <w:rsid w:val="008B3845"/>
    <w:rsid w:val="009162BE"/>
    <w:rsid w:val="00932943"/>
    <w:rsid w:val="009D4F98"/>
    <w:rsid w:val="00A00022"/>
    <w:rsid w:val="00A2120B"/>
    <w:rsid w:val="00A877A2"/>
    <w:rsid w:val="00A962C4"/>
    <w:rsid w:val="00AA5033"/>
    <w:rsid w:val="00AA7E6A"/>
    <w:rsid w:val="00AC5B61"/>
    <w:rsid w:val="00AD4B97"/>
    <w:rsid w:val="00B22DE1"/>
    <w:rsid w:val="00B2544D"/>
    <w:rsid w:val="00B31FE2"/>
    <w:rsid w:val="00B46FF0"/>
    <w:rsid w:val="00B50AD8"/>
    <w:rsid w:val="00BD2EC8"/>
    <w:rsid w:val="00C57638"/>
    <w:rsid w:val="00C956EA"/>
    <w:rsid w:val="00CB297A"/>
    <w:rsid w:val="00CD0B87"/>
    <w:rsid w:val="00D052EE"/>
    <w:rsid w:val="00D7345B"/>
    <w:rsid w:val="00DA44E1"/>
    <w:rsid w:val="00DB6907"/>
    <w:rsid w:val="00DD2840"/>
    <w:rsid w:val="00E04F00"/>
    <w:rsid w:val="00E21588"/>
    <w:rsid w:val="00E56C9A"/>
    <w:rsid w:val="00E61C38"/>
    <w:rsid w:val="00E633E1"/>
    <w:rsid w:val="00EF1FBD"/>
    <w:rsid w:val="00F52B80"/>
    <w:rsid w:val="00F54515"/>
    <w:rsid w:val="00F5722E"/>
    <w:rsid w:val="00F6038E"/>
    <w:rsid w:val="00F74DD8"/>
    <w:rsid w:val="00F872C5"/>
    <w:rsid w:val="00F97818"/>
    <w:rsid w:val="00FC603A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1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76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231"/>
    <w:rPr>
      <w:color w:val="0000FF"/>
      <w:u w:val="single"/>
    </w:rPr>
  </w:style>
  <w:style w:type="table" w:styleId="a4">
    <w:name w:val="Table Grid"/>
    <w:basedOn w:val="a1"/>
    <w:uiPriority w:val="59"/>
    <w:rsid w:val="001C32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A503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74DD8"/>
    <w:pPr>
      <w:jc w:val="left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3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6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E633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1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76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231"/>
    <w:rPr>
      <w:color w:val="0000FF"/>
      <w:u w:val="single"/>
    </w:rPr>
  </w:style>
  <w:style w:type="table" w:styleId="a4">
    <w:name w:val="Table Grid"/>
    <w:basedOn w:val="a1"/>
    <w:uiPriority w:val="59"/>
    <w:rsid w:val="001C32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A503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74DD8"/>
    <w:pPr>
      <w:jc w:val="left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3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6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E63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7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6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5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0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4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8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0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1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7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fond.karelia.ru/mikrozajmy/programmy/nadezhnyj-partner/" TargetMode="External"/><Relationship Id="rId3" Type="http://schemas.openxmlformats.org/officeDocument/2006/relationships/styles" Target="styles.xml"/><Relationship Id="rId7" Type="http://schemas.openxmlformats.org/officeDocument/2006/relationships/hyperlink" Target="mailto:fsk.kareli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3CA4-DD65-42A0-8AB4-7FF55F66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УЭР специалист</dc:creator>
  <cp:lastModifiedBy>Раутанен Ольга Алексеевна</cp:lastModifiedBy>
  <cp:revision>11</cp:revision>
  <cp:lastPrinted>2024-05-14T12:56:00Z</cp:lastPrinted>
  <dcterms:created xsi:type="dcterms:W3CDTF">2024-04-26T09:40:00Z</dcterms:created>
  <dcterms:modified xsi:type="dcterms:W3CDTF">2024-05-14T13:54:00Z</dcterms:modified>
</cp:coreProperties>
</file>