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368" w:rsidRDefault="00F82368">
      <w:pPr>
        <w:widowControl w:val="0"/>
        <w:shd w:val="clear" w:color="auto" w:fill="FFFFFF"/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p w:rsidR="00F82368" w:rsidRDefault="00BA0482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2 </w:t>
      </w:r>
    </w:p>
    <w:p w:rsidR="00F82368" w:rsidRDefault="00BA0482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соглашению о принятии мер, направленных на стабилизацию </w:t>
      </w:r>
      <w:r>
        <w:rPr>
          <w:rFonts w:ascii="Times New Roman" w:hAnsi="Times New Roman" w:cs="Times New Roman"/>
          <w:sz w:val="24"/>
          <w:szCs w:val="24"/>
        </w:rPr>
        <w:br/>
        <w:t xml:space="preserve">розничных цен на отдельные виды товаров, в отношении которых могут устанавливаться предельно допустимые цены </w:t>
      </w:r>
    </w:p>
    <w:p w:rsidR="00F82368" w:rsidRDefault="00BA0482">
      <w:pPr>
        <w:spacing w:after="0" w:line="240" w:lineRule="auto"/>
        <w:ind w:left="5954" w:right="284"/>
        <w:jc w:val="right"/>
      </w:pPr>
      <w:r>
        <w:rPr>
          <w:rFonts w:ascii="Times New Roman" w:hAnsi="Times New Roman" w:cs="Times New Roman"/>
          <w:sz w:val="24"/>
          <w:szCs w:val="24"/>
        </w:rPr>
        <w:t>от «__» ___________ 202</w:t>
      </w:r>
      <w:r w:rsidR="004E1A9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F82368" w:rsidRDefault="00BA0482">
      <w:pPr>
        <w:ind w:left="3969" w:right="284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Бланк организации</w:t>
      </w:r>
    </w:p>
    <w:p w:rsidR="00F82368" w:rsidRDefault="00BA0482">
      <w:pPr>
        <w:spacing w:after="0" w:line="240" w:lineRule="auto"/>
        <w:ind w:right="1"/>
        <w:jc w:val="center"/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Заявление о присоединении к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соглашению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о принятии мер по поддержанию цен на отдельные виды продовольственных и непродовольственных товаров первой необходимости</w:t>
      </w:r>
    </w:p>
    <w:p w:rsidR="00F82368" w:rsidRDefault="00F82368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F82368" w:rsidRPr="00723493" w:rsidRDefault="00BA0482" w:rsidP="00723493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3493">
        <w:rPr>
          <w:rFonts w:ascii="Times New Roman" w:hAnsi="Times New Roman" w:cs="Times New Roman"/>
          <w:sz w:val="24"/>
          <w:szCs w:val="24"/>
        </w:rPr>
        <w:t xml:space="preserve">В </w:t>
      </w:r>
      <w:r w:rsidR="00723493" w:rsidRPr="00723493">
        <w:rPr>
          <w:rFonts w:ascii="Times New Roman" w:hAnsi="Times New Roman" w:cs="Times New Roman"/>
          <w:sz w:val="24"/>
          <w:szCs w:val="24"/>
        </w:rPr>
        <w:t xml:space="preserve">Министерство промышленности и торговли </w:t>
      </w:r>
    </w:p>
    <w:p w:rsidR="00723493" w:rsidRPr="00723493" w:rsidRDefault="00723493" w:rsidP="00723493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3493"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F82368" w:rsidRPr="00C25F0B" w:rsidRDefault="00BA0482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25F0B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="00C25F0B" w:rsidRPr="00C25F0B">
        <w:rPr>
          <w:lang w:val="en-US"/>
        </w:rPr>
        <w:t xml:space="preserve"> </w:t>
      </w:r>
      <w:r w:rsidR="00C25F0B" w:rsidRPr="00501E6A">
        <w:rPr>
          <w:rFonts w:ascii="Times New Roman" w:hAnsi="Times New Roman" w:cs="Times New Roman"/>
          <w:sz w:val="24"/>
          <w:szCs w:val="24"/>
          <w:lang w:val="en-US"/>
        </w:rPr>
        <w:t>mail@minprom.gov10.ru</w:t>
      </w:r>
      <w:r w:rsidRPr="00C25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F82368" w:rsidRDefault="00BA0482">
      <w:pPr>
        <w:spacing w:after="0" w:line="182" w:lineRule="auto"/>
        <w:ind w:right="284" w:firstLine="709"/>
        <w:jc w:val="right"/>
      </w:pPr>
      <w:r w:rsidRPr="00723493">
        <w:rPr>
          <w:rFonts w:ascii="Times New Roman" w:hAnsi="Times New Roman" w:cs="Times New Roman"/>
          <w:sz w:val="24"/>
          <w:szCs w:val="24"/>
        </w:rPr>
        <w:t xml:space="preserve">Почтовый адрес: </w:t>
      </w:r>
      <w:r w:rsidR="00723493" w:rsidRPr="00723493">
        <w:rPr>
          <w:rFonts w:ascii="Times New Roman" w:hAnsi="Times New Roman" w:cs="Times New Roman"/>
          <w:sz w:val="24"/>
          <w:szCs w:val="24"/>
        </w:rPr>
        <w:t>185035</w:t>
      </w:r>
      <w:r w:rsidRPr="00723493">
        <w:rPr>
          <w:rFonts w:ascii="Times New Roman" w:hAnsi="Times New Roman" w:cs="Times New Roman"/>
          <w:sz w:val="24"/>
          <w:szCs w:val="24"/>
        </w:rPr>
        <w:t xml:space="preserve">, г. </w:t>
      </w:r>
      <w:r w:rsidR="00723493" w:rsidRPr="00723493">
        <w:rPr>
          <w:rFonts w:ascii="Times New Roman" w:hAnsi="Times New Roman" w:cs="Times New Roman"/>
          <w:sz w:val="24"/>
          <w:szCs w:val="24"/>
        </w:rPr>
        <w:t>Петрозаводск</w:t>
      </w:r>
      <w:r w:rsidRPr="00723493">
        <w:rPr>
          <w:rFonts w:ascii="Times New Roman" w:hAnsi="Times New Roman" w:cs="Times New Roman"/>
          <w:sz w:val="24"/>
          <w:szCs w:val="24"/>
        </w:rPr>
        <w:t xml:space="preserve">, ул. </w:t>
      </w:r>
      <w:r w:rsidR="00723493" w:rsidRPr="00723493">
        <w:rPr>
          <w:rFonts w:ascii="Times New Roman" w:hAnsi="Times New Roman" w:cs="Times New Roman"/>
          <w:sz w:val="24"/>
          <w:szCs w:val="24"/>
        </w:rPr>
        <w:t>Андропова, д.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1179F" w:rsidRDefault="00B1179F" w:rsidP="00B1179F">
      <w:pPr>
        <w:ind w:right="284"/>
      </w:pPr>
      <w:r>
        <w:rPr>
          <w:rFonts w:ascii="Times New Roman" w:hAnsi="Times New Roman" w:cs="Times New Roman"/>
        </w:rPr>
        <w:t>___________                                                                                                                                         №_____</w:t>
      </w:r>
      <w:r>
        <w:rPr>
          <w:rFonts w:ascii="Times New Roman" w:hAnsi="Times New Roman" w:cs="Times New Roman"/>
        </w:rPr>
        <w:br/>
        <w:t xml:space="preserve">     (дата)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(исх. номер)</w:t>
      </w:r>
    </w:p>
    <w:p w:rsidR="00B1179F" w:rsidRDefault="00B1179F" w:rsidP="00B1179F">
      <w:pPr>
        <w:ind w:right="284"/>
        <w:jc w:val="right"/>
      </w:pPr>
      <w:r>
        <w:rPr>
          <w:rFonts w:ascii="Times New Roman" w:hAnsi="Times New Roman" w:cs="Times New Roman"/>
          <w:sz w:val="24"/>
          <w:szCs w:val="24"/>
        </w:rPr>
        <w:t xml:space="preserve"> Рег. № </w:t>
      </w:r>
    </w:p>
    <w:p w:rsidR="00B1179F" w:rsidRDefault="00B1179F" w:rsidP="00B1179F">
      <w:pPr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B1179F" w:rsidRDefault="00B1179F" w:rsidP="00B1179F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B1179F" w:rsidRDefault="00B1179F" w:rsidP="00B1179F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(наименование товара)</w:t>
      </w:r>
    </w:p>
    <w:p w:rsidR="00B1179F" w:rsidRDefault="00B1179F" w:rsidP="00B1179F">
      <w:pPr>
        <w:spacing w:after="0" w:line="240" w:lineRule="auto"/>
        <w:ind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B1179F" w:rsidRDefault="00B1179F" w:rsidP="00B1179F">
      <w:pPr>
        <w:spacing w:line="240" w:lineRule="auto"/>
        <w:ind w:righ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руководствуясь пунктами 3.1 и 3.2 соглашения о принятии мер, направленных на стабилизацию розничных цен на отдельные виды товаров, в отношении которых могут устанавливаться предельно допустимые цены от «_» _______ 202</w:t>
      </w:r>
      <w:r w:rsidR="002D69F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(далее – Соглашение) </w:t>
      </w:r>
      <w:proofErr w:type="gramStart"/>
      <w:r>
        <w:rPr>
          <w:rFonts w:ascii="Times New Roman" w:hAnsi="Times New Roman" w:cs="Times New Roman"/>
          <w:sz w:val="24"/>
          <w:szCs w:val="24"/>
        </w:rPr>
        <w:t>уведомляет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будучи торговой организацией, осуществляющей торговую деятельность на территории </w:t>
      </w:r>
      <w:r w:rsidR="002D69F3">
        <w:rPr>
          <w:rFonts w:ascii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hAnsi="Times New Roman" w:cs="Times New Roman"/>
          <w:sz w:val="24"/>
          <w:szCs w:val="24"/>
        </w:rPr>
        <w:t>, и отвечающей требованиям данного Соглашения, понимая значение всех положений данного Соглашения, решило (-а) присоединиться к Соглашению и полно и безоговорочно принять на себя обязательства, вытекающие из Соглашения. Устанавливается торг</w:t>
      </w:r>
      <w:r w:rsidR="002D69F3">
        <w:rPr>
          <w:rFonts w:ascii="Times New Roman" w:hAnsi="Times New Roman" w:cs="Times New Roman"/>
          <w:sz w:val="24"/>
          <w:szCs w:val="24"/>
        </w:rPr>
        <w:t xml:space="preserve">овая надбавка (наценка) на виды </w:t>
      </w:r>
      <w:r>
        <w:rPr>
          <w:rFonts w:ascii="Times New Roman" w:hAnsi="Times New Roman" w:cs="Times New Roman"/>
          <w:sz w:val="24"/>
          <w:szCs w:val="24"/>
        </w:rPr>
        <w:t>товаров:____________________________________________________________________</w:t>
      </w:r>
      <w:r w:rsidR="002D69F3">
        <w:rPr>
          <w:rFonts w:ascii="Times New Roman" w:hAnsi="Times New Roman" w:cs="Times New Roman"/>
          <w:sz w:val="24"/>
          <w:szCs w:val="24"/>
        </w:rPr>
        <w:t>_____</w:t>
      </w:r>
    </w:p>
    <w:p w:rsidR="00B1179F" w:rsidRDefault="00B1179F" w:rsidP="00B1179F">
      <w:pPr>
        <w:spacing w:line="240" w:lineRule="auto"/>
        <w:ind w:right="284"/>
        <w:jc w:val="both"/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567"/>
        <w:gridCol w:w="2693"/>
        <w:gridCol w:w="2519"/>
        <w:gridCol w:w="175"/>
      </w:tblGrid>
      <w:tr w:rsidR="00B1179F" w:rsidTr="002D69F3">
        <w:trPr>
          <w:gridAfter w:val="1"/>
          <w:wAfter w:w="175" w:type="dxa"/>
        </w:trPr>
        <w:tc>
          <w:tcPr>
            <w:tcW w:w="3968" w:type="dxa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полное:</w:t>
            </w:r>
          </w:p>
        </w:tc>
        <w:tc>
          <w:tcPr>
            <w:tcW w:w="5779" w:type="dxa"/>
            <w:gridSpan w:val="3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79F" w:rsidTr="002D69F3">
        <w:trPr>
          <w:gridAfter w:val="1"/>
          <w:wAfter w:w="175" w:type="dxa"/>
        </w:trPr>
        <w:tc>
          <w:tcPr>
            <w:tcW w:w="3968" w:type="dxa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сокращенное:</w:t>
            </w:r>
          </w:p>
        </w:tc>
        <w:tc>
          <w:tcPr>
            <w:tcW w:w="5779" w:type="dxa"/>
            <w:gridSpan w:val="3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79F" w:rsidTr="002D69F3">
        <w:trPr>
          <w:gridAfter w:val="1"/>
          <w:wAfter w:w="175" w:type="dxa"/>
        </w:trPr>
        <w:tc>
          <w:tcPr>
            <w:tcW w:w="3968" w:type="dxa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779" w:type="dxa"/>
            <w:gridSpan w:val="3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79F" w:rsidTr="002D69F3">
        <w:trPr>
          <w:gridAfter w:val="1"/>
          <w:wAfter w:w="175" w:type="dxa"/>
        </w:trPr>
        <w:tc>
          <w:tcPr>
            <w:tcW w:w="3968" w:type="dxa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779" w:type="dxa"/>
            <w:gridSpan w:val="3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79F" w:rsidTr="002D69F3">
        <w:trPr>
          <w:gridAfter w:val="1"/>
          <w:wAfter w:w="175" w:type="dxa"/>
        </w:trPr>
        <w:tc>
          <w:tcPr>
            <w:tcW w:w="3968" w:type="dxa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Регион/регионы деятельности:</w:t>
            </w:r>
          </w:p>
        </w:tc>
        <w:tc>
          <w:tcPr>
            <w:tcW w:w="5779" w:type="dxa"/>
            <w:gridSpan w:val="3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79F" w:rsidTr="002D69F3">
        <w:trPr>
          <w:gridAfter w:val="1"/>
          <w:wAfter w:w="175" w:type="dxa"/>
        </w:trPr>
        <w:tc>
          <w:tcPr>
            <w:tcW w:w="3968" w:type="dxa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779" w:type="dxa"/>
            <w:gridSpan w:val="3"/>
          </w:tcPr>
          <w:p w:rsidR="00B1179F" w:rsidRDefault="00B1179F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B1179F" w:rsidTr="00937583">
        <w:trPr>
          <w:trHeight w:val="385"/>
        </w:trPr>
        <w:tc>
          <w:tcPr>
            <w:tcW w:w="4535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179F" w:rsidRDefault="00B1179F" w:rsidP="0093758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179F" w:rsidRDefault="00B1179F" w:rsidP="0093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9F" w:rsidRDefault="00B1179F" w:rsidP="0093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9F" w:rsidRDefault="00B1179F" w:rsidP="0093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9F" w:rsidRDefault="00B1179F" w:rsidP="009375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(подпись)</w:t>
            </w:r>
          </w:p>
        </w:tc>
        <w:tc>
          <w:tcPr>
            <w:tcW w:w="2694" w:type="dxa"/>
            <w:gridSpan w:val="2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B1179F" w:rsidRDefault="00B1179F" w:rsidP="0093758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1179F" w:rsidRDefault="00B1179F" w:rsidP="009375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1179F" w:rsidRDefault="00B1179F" w:rsidP="009375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</w:p>
          <w:p w:rsidR="00B1179F" w:rsidRDefault="00B1179F" w:rsidP="00937583">
            <w:pPr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F82368" w:rsidRDefault="00F82368">
      <w:pPr>
        <w:spacing w:line="240" w:lineRule="auto"/>
        <w:ind w:left="3969" w:right="851" w:hanging="1134"/>
        <w:rPr>
          <w:rFonts w:ascii="Times New Roman" w:hAnsi="Times New Roman" w:cs="Times New Roman"/>
          <w:sz w:val="24"/>
          <w:szCs w:val="24"/>
        </w:rPr>
      </w:pPr>
    </w:p>
    <w:p w:rsidR="00F82368" w:rsidRDefault="00F82368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B1179F" w:rsidRDefault="00B1179F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p w:rsidR="002D69F3" w:rsidRDefault="002D69F3" w:rsidP="002D69F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Приложение 3 </w:t>
      </w:r>
    </w:p>
    <w:p w:rsidR="002D69F3" w:rsidRDefault="002D69F3" w:rsidP="002D69F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соглашению о принятии мер, направленных на стабилизацию </w:t>
      </w:r>
      <w:r>
        <w:rPr>
          <w:rFonts w:ascii="Times New Roman" w:hAnsi="Times New Roman" w:cs="Times New Roman"/>
          <w:sz w:val="24"/>
          <w:szCs w:val="24"/>
        </w:rPr>
        <w:br/>
        <w:t xml:space="preserve">розничных цен на отдельные виды товаров, в отношении которых могут устанавливаться предельно допустимые цены </w:t>
      </w:r>
    </w:p>
    <w:p w:rsidR="002D69F3" w:rsidRDefault="002D69F3" w:rsidP="002D69F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«__» ___________ 2025 г.</w:t>
      </w:r>
    </w:p>
    <w:p w:rsidR="002D69F3" w:rsidRDefault="002D69F3" w:rsidP="002D69F3">
      <w:pPr>
        <w:spacing w:after="0" w:line="240" w:lineRule="auto"/>
        <w:ind w:left="5954" w:right="284"/>
        <w:jc w:val="right"/>
      </w:pPr>
    </w:p>
    <w:p w:rsidR="002D69F3" w:rsidRDefault="002D69F3" w:rsidP="002D69F3">
      <w:pPr>
        <w:ind w:left="3969" w:right="284"/>
        <w:jc w:val="both"/>
      </w:pPr>
      <w:r>
        <w:rPr>
          <w:rFonts w:ascii="Times New Roman" w:hAnsi="Times New Roman" w:cs="Times New Roman"/>
          <w:i/>
          <w:iCs/>
          <w:sz w:val="24"/>
          <w:szCs w:val="24"/>
        </w:rPr>
        <w:t>Бланк организации</w:t>
      </w:r>
    </w:p>
    <w:p w:rsidR="002D69F3" w:rsidRDefault="002D69F3" w:rsidP="002D69F3">
      <w:pPr>
        <w:spacing w:before="1" w:line="249" w:lineRule="auto"/>
        <w:ind w:left="47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Уведомление</w:t>
      </w:r>
      <w:r>
        <w:rPr>
          <w:rFonts w:ascii="Times New Roman" w:hAnsi="Times New Roman" w:cs="Times New Roman"/>
          <w:b/>
          <w:bCs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выходе</w:t>
      </w:r>
      <w:r>
        <w:rPr>
          <w:rFonts w:ascii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из</w:t>
      </w:r>
      <w:r>
        <w:rPr>
          <w:rFonts w:ascii="Times New Roman" w:hAnsi="Times New Roman" w:cs="Times New Roman"/>
          <w:b/>
          <w:bCs/>
          <w:spacing w:val="-19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соглашения о</w:t>
      </w:r>
      <w:r>
        <w:rPr>
          <w:rFonts w:ascii="Times New Roman" w:hAnsi="Times New Roman" w:cs="Times New Roman"/>
          <w:b/>
          <w:bCs/>
          <w:spacing w:val="-17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принятии</w:t>
      </w:r>
      <w:r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мер, направленных на стабилизацию розничных цен на отдельные виды товаров, в отношении которых могут устанавливаться предельно допустимые цены</w:t>
      </w:r>
    </w:p>
    <w:p w:rsidR="002D69F3" w:rsidRPr="00723493" w:rsidRDefault="002D69F3" w:rsidP="002D69F3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Pr="00723493">
        <w:rPr>
          <w:rFonts w:ascii="Times New Roman" w:hAnsi="Times New Roman" w:cs="Times New Roman"/>
          <w:sz w:val="24"/>
          <w:szCs w:val="24"/>
        </w:rPr>
        <w:t xml:space="preserve">Министерство промышленности и торговли </w:t>
      </w:r>
    </w:p>
    <w:p w:rsidR="002D69F3" w:rsidRPr="00723493" w:rsidRDefault="002D69F3" w:rsidP="002D69F3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723493">
        <w:rPr>
          <w:rFonts w:ascii="Times New Roman" w:hAnsi="Times New Roman" w:cs="Times New Roman"/>
          <w:sz w:val="24"/>
          <w:szCs w:val="24"/>
        </w:rPr>
        <w:t>Республики Карелия</w:t>
      </w:r>
    </w:p>
    <w:p w:rsidR="002D69F3" w:rsidRPr="00C25F0B" w:rsidRDefault="002D69F3" w:rsidP="002D69F3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 w:rsidRPr="00C25F0B">
        <w:rPr>
          <w:rFonts w:ascii="Times New Roman" w:hAnsi="Times New Roman" w:cs="Times New Roman"/>
          <w:sz w:val="24"/>
          <w:szCs w:val="24"/>
          <w:lang w:val="en-US"/>
        </w:rPr>
        <w:t>E-mail:</w:t>
      </w:r>
      <w:r w:rsidRPr="00C25F0B">
        <w:rPr>
          <w:lang w:val="en-US"/>
        </w:rPr>
        <w:t xml:space="preserve"> </w:t>
      </w:r>
      <w:r w:rsidRPr="002D69F3">
        <w:rPr>
          <w:rFonts w:ascii="Times New Roman" w:hAnsi="Times New Roman" w:cs="Times New Roman"/>
          <w:sz w:val="24"/>
          <w:szCs w:val="24"/>
          <w:lang w:val="en-US"/>
        </w:rPr>
        <w:t>mail@minprom.gov10.ru</w:t>
      </w:r>
      <w:r w:rsidRPr="00C25F0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2D69F3" w:rsidRDefault="002D69F3" w:rsidP="002D69F3">
      <w:pPr>
        <w:spacing w:after="0" w:line="182" w:lineRule="auto"/>
        <w:ind w:right="284" w:firstLine="709"/>
        <w:jc w:val="right"/>
      </w:pPr>
      <w:r w:rsidRPr="00723493">
        <w:rPr>
          <w:rFonts w:ascii="Times New Roman" w:hAnsi="Times New Roman" w:cs="Times New Roman"/>
          <w:sz w:val="24"/>
          <w:szCs w:val="24"/>
        </w:rPr>
        <w:t>Почтовый адрес: 185035, г. Петрозаводск, ул. Андропова, д. 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69F3" w:rsidRDefault="002D69F3" w:rsidP="002D69F3">
      <w:pPr>
        <w:spacing w:after="0" w:line="182" w:lineRule="auto"/>
        <w:ind w:right="284"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</w:rPr>
        <w:t xml:space="preserve">___________                                                                                                                            </w:t>
      </w:r>
    </w:p>
    <w:p w:rsidR="002D69F3" w:rsidRDefault="002D69F3" w:rsidP="002D69F3">
      <w:pPr>
        <w:spacing w:after="0" w:line="182" w:lineRule="auto"/>
        <w:ind w:right="284"/>
      </w:pPr>
      <w:r>
        <w:rPr>
          <w:rFonts w:ascii="Times New Roman" w:hAnsi="Times New Roman" w:cs="Times New Roman"/>
          <w:sz w:val="24"/>
          <w:szCs w:val="24"/>
        </w:rPr>
        <w:t xml:space="preserve">     (дата)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№ _____</w:t>
      </w:r>
      <w:r>
        <w:rPr>
          <w:rFonts w:ascii="Times New Roman" w:hAnsi="Times New Roman" w:cs="Times New Roman"/>
        </w:rPr>
        <w:br/>
        <w:t xml:space="preserve">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(исх. номер)</w:t>
      </w:r>
    </w:p>
    <w:p w:rsidR="002D69F3" w:rsidRDefault="002D69F3" w:rsidP="002D69F3">
      <w:pPr>
        <w:spacing w:after="0" w:line="240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2D69F3" w:rsidRDefault="002D69F3" w:rsidP="002D69F3">
      <w:pPr>
        <w:spacing w:after="0" w:line="240" w:lineRule="auto"/>
        <w:ind w:right="284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Рег. № </w:t>
      </w:r>
    </w:p>
    <w:p w:rsidR="002D69F3" w:rsidRDefault="002D69F3" w:rsidP="002D69F3">
      <w:pPr>
        <w:ind w:right="284"/>
        <w:jc w:val="center"/>
      </w:pPr>
    </w:p>
    <w:p w:rsidR="002D69F3" w:rsidRDefault="002D69F3" w:rsidP="002D69F3">
      <w:pPr>
        <w:ind w:right="284"/>
        <w:jc w:val="center"/>
        <w:rPr>
          <w:rFonts w:ascii="Times New Roman" w:hAnsi="Times New Roman" w:cs="Times New Roman"/>
          <w:sz w:val="24"/>
          <w:szCs w:val="24"/>
        </w:rPr>
      </w:pPr>
    </w:p>
    <w:p w:rsidR="002D69F3" w:rsidRDefault="002D69F3" w:rsidP="002D69F3">
      <w:pPr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___________________________________________________________,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(наименование)</w:t>
      </w:r>
    </w:p>
    <w:p w:rsidR="002D69F3" w:rsidRDefault="002D69F3" w:rsidP="002D69F3">
      <w:pPr>
        <w:spacing w:line="240" w:lineRule="auto"/>
        <w:ind w:right="284"/>
        <w:jc w:val="both"/>
      </w:pPr>
      <w:proofErr w:type="gramStart"/>
      <w:r>
        <w:rPr>
          <w:rFonts w:ascii="Times New Roman" w:hAnsi="Times New Roman" w:cs="Times New Roman"/>
          <w:sz w:val="24"/>
          <w:szCs w:val="24"/>
        </w:rPr>
        <w:t>руководствуясь пунктами 3.1 и 3.3 соглашения о принятии мер, направленных на стабилизацию розничных цен на отдельные виды товаров, в отношении которых могут устанавливаться предельно допустимые цены от «_» _______ 202</w:t>
      </w:r>
      <w:r w:rsidR="00E27FA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г. (далее – Соглашение) </w:t>
      </w:r>
      <w:r w:rsidR="00501E6A">
        <w:rPr>
          <w:rFonts w:ascii="Times New Roman" w:hAnsi="Times New Roman" w:cs="Times New Roman"/>
          <w:sz w:val="24"/>
          <w:szCs w:val="24"/>
        </w:rPr>
        <w:t>уведомляет,</w:t>
      </w:r>
      <w:r>
        <w:rPr>
          <w:rFonts w:ascii="Times New Roman" w:hAnsi="Times New Roman" w:cs="Times New Roman"/>
          <w:sz w:val="24"/>
          <w:szCs w:val="24"/>
        </w:rPr>
        <w:t xml:space="preserve"> будучи торговой организацией, осуществляющей торговую деятельность на территории </w:t>
      </w:r>
      <w:r w:rsidR="00E27FA4">
        <w:rPr>
          <w:rFonts w:ascii="Times New Roman" w:hAnsi="Times New Roman" w:cs="Times New Roman"/>
          <w:sz w:val="24"/>
          <w:szCs w:val="24"/>
        </w:rPr>
        <w:t>Республики Карелия</w:t>
      </w:r>
      <w:r>
        <w:rPr>
          <w:rFonts w:ascii="Times New Roman" w:hAnsi="Times New Roman" w:cs="Times New Roman"/>
          <w:sz w:val="24"/>
          <w:szCs w:val="24"/>
        </w:rPr>
        <w:t>, и отвечающей требованиям данного Соглашения, понимая значение всех положений данного Соглашения, решило (-а) выйти из Соглашения.</w:t>
      </w:r>
      <w:proofErr w:type="gramEnd"/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3968"/>
        <w:gridCol w:w="5387"/>
      </w:tblGrid>
      <w:tr w:rsidR="002D69F3" w:rsidTr="00937583">
        <w:tc>
          <w:tcPr>
            <w:tcW w:w="3968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полное:</w:t>
            </w:r>
          </w:p>
        </w:tc>
        <w:tc>
          <w:tcPr>
            <w:tcW w:w="5387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69F3" w:rsidTr="00937583">
        <w:tc>
          <w:tcPr>
            <w:tcW w:w="3968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сокращенное:</w:t>
            </w:r>
          </w:p>
        </w:tc>
        <w:tc>
          <w:tcPr>
            <w:tcW w:w="5387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69F3" w:rsidTr="00937583">
        <w:tc>
          <w:tcPr>
            <w:tcW w:w="3968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ОГРН:</w:t>
            </w:r>
          </w:p>
        </w:tc>
        <w:tc>
          <w:tcPr>
            <w:tcW w:w="5387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69F3" w:rsidTr="00937583">
        <w:tc>
          <w:tcPr>
            <w:tcW w:w="3968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ИНН:</w:t>
            </w:r>
          </w:p>
        </w:tc>
        <w:tc>
          <w:tcPr>
            <w:tcW w:w="5387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69F3" w:rsidTr="00937583">
        <w:tc>
          <w:tcPr>
            <w:tcW w:w="3968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Регион/регионы деятельности:</w:t>
            </w:r>
          </w:p>
        </w:tc>
        <w:tc>
          <w:tcPr>
            <w:tcW w:w="5387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2D69F3" w:rsidTr="00937583">
        <w:tc>
          <w:tcPr>
            <w:tcW w:w="3968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телефон:</w:t>
            </w:r>
          </w:p>
        </w:tc>
        <w:tc>
          <w:tcPr>
            <w:tcW w:w="5387" w:type="dxa"/>
          </w:tcPr>
          <w:p w:rsidR="002D69F3" w:rsidRDefault="002D69F3" w:rsidP="00937583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2D69F3" w:rsidRDefault="002D69F3" w:rsidP="002D69F3">
      <w:pPr>
        <w:spacing w:line="240" w:lineRule="auto"/>
        <w:ind w:right="5386"/>
      </w:pPr>
    </w:p>
    <w:tbl>
      <w:tblPr>
        <w:tblStyle w:val="ae"/>
        <w:tblW w:w="0" w:type="auto"/>
        <w:tblLayout w:type="fixed"/>
        <w:tblLook w:val="04A0" w:firstRow="1" w:lastRow="0" w:firstColumn="1" w:lastColumn="0" w:noHBand="0" w:noVBand="1"/>
      </w:tblPr>
      <w:tblGrid>
        <w:gridCol w:w="4535"/>
        <w:gridCol w:w="2693"/>
        <w:gridCol w:w="2694"/>
      </w:tblGrid>
      <w:tr w:rsidR="002D69F3" w:rsidTr="00937583">
        <w:trPr>
          <w:trHeight w:val="385"/>
        </w:trPr>
        <w:tc>
          <w:tcPr>
            <w:tcW w:w="4535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D69F3" w:rsidRDefault="002D69F3" w:rsidP="0093758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Хозяйствующий субъект или иное уполномоченное лицо (с указанием основания, в силу которого оно наделено соответствующими полномочиями)</w:t>
            </w:r>
          </w:p>
        </w:tc>
        <w:tc>
          <w:tcPr>
            <w:tcW w:w="2693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D69F3" w:rsidRDefault="002D69F3" w:rsidP="00937583"/>
          <w:p w:rsidR="002D69F3" w:rsidRDefault="002D69F3" w:rsidP="00937583"/>
          <w:p w:rsidR="002D69F3" w:rsidRDefault="002D69F3" w:rsidP="00937583"/>
          <w:p w:rsidR="002D69F3" w:rsidRDefault="002D69F3" w:rsidP="0093758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 (подпись)</w:t>
            </w:r>
          </w:p>
        </w:tc>
        <w:tc>
          <w:tcPr>
            <w:tcW w:w="2694" w:type="dxa"/>
            <w:tcBorders>
              <w:top w:val="none" w:sz="4" w:space="0" w:color="000000"/>
              <w:left w:val="none" w:sz="4" w:space="0" w:color="000000"/>
              <w:bottom w:val="none" w:sz="4" w:space="0" w:color="000000"/>
              <w:right w:val="none" w:sz="4" w:space="0" w:color="000000"/>
            </w:tcBorders>
          </w:tcPr>
          <w:p w:rsidR="002D69F3" w:rsidRDefault="002D69F3" w:rsidP="00937583"/>
          <w:p w:rsidR="002D69F3" w:rsidRDefault="002D69F3" w:rsidP="00937583"/>
          <w:p w:rsidR="002D69F3" w:rsidRDefault="002D69F3" w:rsidP="00937583"/>
          <w:p w:rsidR="002D69F3" w:rsidRDefault="002D69F3" w:rsidP="00937583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(расшифровка подписи)</w:t>
            </w:r>
          </w:p>
        </w:tc>
      </w:tr>
    </w:tbl>
    <w:p w:rsidR="00F82368" w:rsidRDefault="00F82368" w:rsidP="002D69F3">
      <w:pPr>
        <w:spacing w:after="0" w:line="240" w:lineRule="auto"/>
        <w:ind w:left="5954" w:right="284"/>
        <w:jc w:val="right"/>
        <w:rPr>
          <w:rFonts w:ascii="Times New Roman" w:hAnsi="Times New Roman" w:cs="Times New Roman"/>
          <w:sz w:val="24"/>
          <w:szCs w:val="24"/>
        </w:rPr>
      </w:pPr>
    </w:p>
    <w:sectPr w:rsidR="00F82368">
      <w:pgSz w:w="11906" w:h="16838"/>
      <w:pgMar w:top="709" w:right="850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2749" w:rsidRDefault="00902749">
      <w:pPr>
        <w:spacing w:after="0" w:line="240" w:lineRule="auto"/>
      </w:pPr>
      <w:r>
        <w:separator/>
      </w:r>
    </w:p>
  </w:endnote>
  <w:endnote w:type="continuationSeparator" w:id="0">
    <w:p w:rsidR="00902749" w:rsidRDefault="00902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2749" w:rsidRDefault="00902749">
      <w:pPr>
        <w:spacing w:after="0" w:line="240" w:lineRule="auto"/>
      </w:pPr>
      <w:r>
        <w:separator/>
      </w:r>
    </w:p>
  </w:footnote>
  <w:footnote w:type="continuationSeparator" w:id="0">
    <w:p w:rsidR="00902749" w:rsidRDefault="009027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1315D"/>
    <w:multiLevelType w:val="hybridMultilevel"/>
    <w:tmpl w:val="CE5E835E"/>
    <w:lvl w:ilvl="0" w:tplc="2A1E041C">
      <w:start w:val="1"/>
      <w:numFmt w:val="decimal"/>
      <w:lvlText w:val="%1."/>
      <w:lvlJc w:val="left"/>
    </w:lvl>
    <w:lvl w:ilvl="1" w:tplc="FDFA0022">
      <w:start w:val="1"/>
      <w:numFmt w:val="lowerLetter"/>
      <w:lvlText w:val="%2."/>
      <w:lvlJc w:val="left"/>
      <w:pPr>
        <w:ind w:left="1440" w:hanging="360"/>
      </w:pPr>
    </w:lvl>
    <w:lvl w:ilvl="2" w:tplc="80AE22CC">
      <w:start w:val="1"/>
      <w:numFmt w:val="lowerRoman"/>
      <w:lvlText w:val="%3."/>
      <w:lvlJc w:val="right"/>
      <w:pPr>
        <w:ind w:left="2160" w:hanging="180"/>
      </w:pPr>
    </w:lvl>
    <w:lvl w:ilvl="3" w:tplc="693EEA1E">
      <w:start w:val="1"/>
      <w:numFmt w:val="decimal"/>
      <w:lvlText w:val="%4."/>
      <w:lvlJc w:val="left"/>
      <w:pPr>
        <w:ind w:left="2880" w:hanging="360"/>
      </w:pPr>
    </w:lvl>
    <w:lvl w:ilvl="4" w:tplc="094AABBC">
      <w:start w:val="1"/>
      <w:numFmt w:val="lowerLetter"/>
      <w:lvlText w:val="%5."/>
      <w:lvlJc w:val="left"/>
      <w:pPr>
        <w:ind w:left="3600" w:hanging="360"/>
      </w:pPr>
    </w:lvl>
    <w:lvl w:ilvl="5" w:tplc="FE1075CE">
      <w:start w:val="1"/>
      <w:numFmt w:val="lowerRoman"/>
      <w:lvlText w:val="%6."/>
      <w:lvlJc w:val="right"/>
      <w:pPr>
        <w:ind w:left="4320" w:hanging="180"/>
      </w:pPr>
    </w:lvl>
    <w:lvl w:ilvl="6" w:tplc="F246F92C">
      <w:start w:val="1"/>
      <w:numFmt w:val="decimal"/>
      <w:lvlText w:val="%7."/>
      <w:lvlJc w:val="left"/>
      <w:pPr>
        <w:ind w:left="5040" w:hanging="360"/>
      </w:pPr>
    </w:lvl>
    <w:lvl w:ilvl="7" w:tplc="A3F21B2E">
      <w:start w:val="1"/>
      <w:numFmt w:val="lowerLetter"/>
      <w:lvlText w:val="%8."/>
      <w:lvlJc w:val="left"/>
      <w:pPr>
        <w:ind w:left="5760" w:hanging="360"/>
      </w:pPr>
    </w:lvl>
    <w:lvl w:ilvl="8" w:tplc="038213DA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DA7BA9"/>
    <w:multiLevelType w:val="multilevel"/>
    <w:tmpl w:val="B91E3D96"/>
    <w:lvl w:ilvl="0">
      <w:start w:val="1"/>
      <w:numFmt w:val="decimal"/>
      <w:lvlText w:val="%1."/>
      <w:lvlJc w:val="left"/>
      <w:pPr>
        <w:ind w:left="4017" w:hanging="277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8" w:hanging="9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2" w:hanging="98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25" w:hanging="9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28" w:hanging="9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1" w:hanging="9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985"/>
      </w:pPr>
      <w:rPr>
        <w:rFonts w:hint="default"/>
        <w:lang w:val="ru-RU" w:eastAsia="en-US" w:bidi="ar-SA"/>
      </w:rPr>
    </w:lvl>
  </w:abstractNum>
  <w:abstractNum w:abstractNumId="2">
    <w:nsid w:val="48802C93"/>
    <w:multiLevelType w:val="hybridMultilevel"/>
    <w:tmpl w:val="770C9E8E"/>
    <w:lvl w:ilvl="0" w:tplc="2C4CD3D2">
      <w:start w:val="1"/>
      <w:numFmt w:val="decimal"/>
      <w:lvlText w:val="%1."/>
      <w:lvlJc w:val="left"/>
      <w:pPr>
        <w:ind w:left="939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1" w:tplc="9D82335C">
      <w:start w:val="1"/>
      <w:numFmt w:val="bullet"/>
      <w:lvlText w:val="•"/>
      <w:lvlJc w:val="left"/>
      <w:pPr>
        <w:ind w:left="1880" w:hanging="348"/>
      </w:pPr>
      <w:rPr>
        <w:rFonts w:hint="default"/>
        <w:lang w:val="ru-RU" w:eastAsia="en-US" w:bidi="ar-SA"/>
      </w:rPr>
    </w:lvl>
    <w:lvl w:ilvl="2" w:tplc="DB168B26">
      <w:start w:val="1"/>
      <w:numFmt w:val="bullet"/>
      <w:lvlText w:val="•"/>
      <w:lvlJc w:val="left"/>
      <w:pPr>
        <w:ind w:left="2820" w:hanging="348"/>
      </w:pPr>
      <w:rPr>
        <w:rFonts w:hint="default"/>
        <w:lang w:val="ru-RU" w:eastAsia="en-US" w:bidi="ar-SA"/>
      </w:rPr>
    </w:lvl>
    <w:lvl w:ilvl="3" w:tplc="CC149386">
      <w:start w:val="1"/>
      <w:numFmt w:val="bullet"/>
      <w:lvlText w:val="•"/>
      <w:lvlJc w:val="left"/>
      <w:pPr>
        <w:ind w:left="3760" w:hanging="348"/>
      </w:pPr>
      <w:rPr>
        <w:rFonts w:hint="default"/>
        <w:lang w:val="ru-RU" w:eastAsia="en-US" w:bidi="ar-SA"/>
      </w:rPr>
    </w:lvl>
    <w:lvl w:ilvl="4" w:tplc="EA2E8F2C">
      <w:start w:val="1"/>
      <w:numFmt w:val="bullet"/>
      <w:lvlText w:val="•"/>
      <w:lvlJc w:val="left"/>
      <w:pPr>
        <w:ind w:left="4700" w:hanging="348"/>
      </w:pPr>
      <w:rPr>
        <w:rFonts w:hint="default"/>
        <w:lang w:val="ru-RU" w:eastAsia="en-US" w:bidi="ar-SA"/>
      </w:rPr>
    </w:lvl>
    <w:lvl w:ilvl="5" w:tplc="13F27494">
      <w:start w:val="1"/>
      <w:numFmt w:val="bullet"/>
      <w:lvlText w:val="•"/>
      <w:lvlJc w:val="left"/>
      <w:pPr>
        <w:ind w:left="5640" w:hanging="348"/>
      </w:pPr>
      <w:rPr>
        <w:rFonts w:hint="default"/>
        <w:lang w:val="ru-RU" w:eastAsia="en-US" w:bidi="ar-SA"/>
      </w:rPr>
    </w:lvl>
    <w:lvl w:ilvl="6" w:tplc="C2A851F8">
      <w:start w:val="1"/>
      <w:numFmt w:val="bullet"/>
      <w:lvlText w:val="•"/>
      <w:lvlJc w:val="left"/>
      <w:pPr>
        <w:ind w:left="6580" w:hanging="348"/>
      </w:pPr>
      <w:rPr>
        <w:rFonts w:hint="default"/>
        <w:lang w:val="ru-RU" w:eastAsia="en-US" w:bidi="ar-SA"/>
      </w:rPr>
    </w:lvl>
    <w:lvl w:ilvl="7" w:tplc="231AE934">
      <w:start w:val="1"/>
      <w:numFmt w:val="bullet"/>
      <w:lvlText w:val="•"/>
      <w:lvlJc w:val="left"/>
      <w:pPr>
        <w:ind w:left="7520" w:hanging="348"/>
      </w:pPr>
      <w:rPr>
        <w:rFonts w:hint="default"/>
        <w:lang w:val="ru-RU" w:eastAsia="en-US" w:bidi="ar-SA"/>
      </w:rPr>
    </w:lvl>
    <w:lvl w:ilvl="8" w:tplc="F7340A96">
      <w:start w:val="1"/>
      <w:numFmt w:val="bullet"/>
      <w:lvlText w:val="•"/>
      <w:lvlJc w:val="left"/>
      <w:pPr>
        <w:ind w:left="8460" w:hanging="348"/>
      </w:pPr>
      <w:rPr>
        <w:rFonts w:hint="default"/>
        <w:lang w:val="ru-RU" w:eastAsia="en-US" w:bidi="ar-SA"/>
      </w:rPr>
    </w:lvl>
  </w:abstractNum>
  <w:abstractNum w:abstractNumId="3">
    <w:nsid w:val="4AD048EC"/>
    <w:multiLevelType w:val="hybridMultilevel"/>
    <w:tmpl w:val="844496A8"/>
    <w:lvl w:ilvl="0" w:tplc="2996A95E">
      <w:start w:val="1"/>
      <w:numFmt w:val="decimal"/>
      <w:lvlText w:val="%1."/>
      <w:lvlJc w:val="left"/>
    </w:lvl>
    <w:lvl w:ilvl="1" w:tplc="2732F960">
      <w:start w:val="1"/>
      <w:numFmt w:val="lowerLetter"/>
      <w:lvlText w:val="%2."/>
      <w:lvlJc w:val="left"/>
      <w:pPr>
        <w:ind w:left="1440" w:hanging="360"/>
      </w:pPr>
    </w:lvl>
    <w:lvl w:ilvl="2" w:tplc="8E68B426">
      <w:start w:val="1"/>
      <w:numFmt w:val="lowerRoman"/>
      <w:lvlText w:val="%3."/>
      <w:lvlJc w:val="right"/>
      <w:pPr>
        <w:ind w:left="2160" w:hanging="180"/>
      </w:pPr>
    </w:lvl>
    <w:lvl w:ilvl="3" w:tplc="8F120B4C">
      <w:start w:val="1"/>
      <w:numFmt w:val="decimal"/>
      <w:lvlText w:val="%4."/>
      <w:lvlJc w:val="left"/>
      <w:pPr>
        <w:ind w:left="2880" w:hanging="360"/>
      </w:pPr>
    </w:lvl>
    <w:lvl w:ilvl="4" w:tplc="E8081170">
      <w:start w:val="1"/>
      <w:numFmt w:val="lowerLetter"/>
      <w:lvlText w:val="%5."/>
      <w:lvlJc w:val="left"/>
      <w:pPr>
        <w:ind w:left="3600" w:hanging="360"/>
      </w:pPr>
    </w:lvl>
    <w:lvl w:ilvl="5" w:tplc="7B6E8FF6">
      <w:start w:val="1"/>
      <w:numFmt w:val="lowerRoman"/>
      <w:lvlText w:val="%6."/>
      <w:lvlJc w:val="right"/>
      <w:pPr>
        <w:ind w:left="4320" w:hanging="180"/>
      </w:pPr>
    </w:lvl>
    <w:lvl w:ilvl="6" w:tplc="54129A12">
      <w:start w:val="1"/>
      <w:numFmt w:val="decimal"/>
      <w:lvlText w:val="%7."/>
      <w:lvlJc w:val="left"/>
      <w:pPr>
        <w:ind w:left="5040" w:hanging="360"/>
      </w:pPr>
    </w:lvl>
    <w:lvl w:ilvl="7" w:tplc="3CCA63A6">
      <w:start w:val="1"/>
      <w:numFmt w:val="lowerLetter"/>
      <w:lvlText w:val="%8."/>
      <w:lvlJc w:val="left"/>
      <w:pPr>
        <w:ind w:left="5760" w:hanging="360"/>
      </w:pPr>
    </w:lvl>
    <w:lvl w:ilvl="8" w:tplc="5DF62650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D5D53D7"/>
    <w:multiLevelType w:val="hybridMultilevel"/>
    <w:tmpl w:val="314CA04A"/>
    <w:lvl w:ilvl="0" w:tplc="C8E48282">
      <w:start w:val="1"/>
      <w:numFmt w:val="decimal"/>
      <w:lvlText w:val="%1."/>
      <w:lvlJc w:val="left"/>
      <w:pPr>
        <w:ind w:left="720" w:hanging="360"/>
      </w:pPr>
    </w:lvl>
    <w:lvl w:ilvl="1" w:tplc="39802FDE">
      <w:start w:val="1"/>
      <w:numFmt w:val="lowerLetter"/>
      <w:lvlText w:val="%2."/>
      <w:lvlJc w:val="left"/>
      <w:pPr>
        <w:ind w:left="1440" w:hanging="360"/>
      </w:pPr>
    </w:lvl>
    <w:lvl w:ilvl="2" w:tplc="A4FA9780">
      <w:start w:val="1"/>
      <w:numFmt w:val="lowerRoman"/>
      <w:lvlText w:val="%3."/>
      <w:lvlJc w:val="right"/>
      <w:pPr>
        <w:ind w:left="2160" w:hanging="180"/>
      </w:pPr>
    </w:lvl>
    <w:lvl w:ilvl="3" w:tplc="B50E78F2">
      <w:start w:val="1"/>
      <w:numFmt w:val="decimal"/>
      <w:lvlText w:val="%4."/>
      <w:lvlJc w:val="left"/>
      <w:pPr>
        <w:ind w:left="2880" w:hanging="360"/>
      </w:pPr>
    </w:lvl>
    <w:lvl w:ilvl="4" w:tplc="4350EAA4">
      <w:start w:val="1"/>
      <w:numFmt w:val="lowerLetter"/>
      <w:lvlText w:val="%5."/>
      <w:lvlJc w:val="left"/>
      <w:pPr>
        <w:ind w:left="3600" w:hanging="360"/>
      </w:pPr>
    </w:lvl>
    <w:lvl w:ilvl="5" w:tplc="24D4423A">
      <w:start w:val="1"/>
      <w:numFmt w:val="lowerRoman"/>
      <w:lvlText w:val="%6."/>
      <w:lvlJc w:val="right"/>
      <w:pPr>
        <w:ind w:left="4320" w:hanging="180"/>
      </w:pPr>
    </w:lvl>
    <w:lvl w:ilvl="6" w:tplc="119048F4">
      <w:start w:val="1"/>
      <w:numFmt w:val="decimal"/>
      <w:lvlText w:val="%7."/>
      <w:lvlJc w:val="left"/>
      <w:pPr>
        <w:ind w:left="5040" w:hanging="360"/>
      </w:pPr>
    </w:lvl>
    <w:lvl w:ilvl="7" w:tplc="1BE686EC">
      <w:start w:val="1"/>
      <w:numFmt w:val="lowerLetter"/>
      <w:lvlText w:val="%8."/>
      <w:lvlJc w:val="left"/>
      <w:pPr>
        <w:ind w:left="5760" w:hanging="360"/>
      </w:pPr>
    </w:lvl>
    <w:lvl w:ilvl="8" w:tplc="B53439A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2F7E48"/>
    <w:multiLevelType w:val="multilevel"/>
    <w:tmpl w:val="FCACFD8E"/>
    <w:lvl w:ilvl="0">
      <w:start w:val="1"/>
      <w:numFmt w:val="decimal"/>
      <w:lvlText w:val="%1."/>
      <w:lvlJc w:val="left"/>
      <w:pPr>
        <w:ind w:left="4017" w:hanging="277"/>
        <w:jc w:val="right"/>
      </w:pPr>
      <w:rPr>
        <w:rFonts w:hint="default"/>
        <w:spacing w:val="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03" w:hanging="4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58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258" w:hanging="9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4">
      <w:start w:val="1"/>
      <w:numFmt w:val="bullet"/>
      <w:lvlText w:val="•"/>
      <w:lvlJc w:val="left"/>
      <w:pPr>
        <w:ind w:left="4922" w:hanging="985"/>
      </w:pPr>
      <w:rPr>
        <w:rFonts w:hint="default"/>
        <w:lang w:val="ru-RU" w:eastAsia="en-US" w:bidi="ar-SA"/>
      </w:rPr>
    </w:lvl>
    <w:lvl w:ilvl="5">
      <w:start w:val="1"/>
      <w:numFmt w:val="bullet"/>
      <w:lvlText w:val="•"/>
      <w:lvlJc w:val="left"/>
      <w:pPr>
        <w:ind w:left="5825" w:hanging="985"/>
      </w:pPr>
      <w:rPr>
        <w:rFonts w:hint="default"/>
        <w:lang w:val="ru-RU" w:eastAsia="en-US" w:bidi="ar-SA"/>
      </w:rPr>
    </w:lvl>
    <w:lvl w:ilvl="6">
      <w:start w:val="1"/>
      <w:numFmt w:val="bullet"/>
      <w:lvlText w:val="•"/>
      <w:lvlJc w:val="left"/>
      <w:pPr>
        <w:ind w:left="6728" w:hanging="985"/>
      </w:pPr>
      <w:rPr>
        <w:rFonts w:hint="default"/>
        <w:lang w:val="ru-RU" w:eastAsia="en-US" w:bidi="ar-SA"/>
      </w:rPr>
    </w:lvl>
    <w:lvl w:ilvl="7">
      <w:start w:val="1"/>
      <w:numFmt w:val="bullet"/>
      <w:lvlText w:val="•"/>
      <w:lvlJc w:val="left"/>
      <w:pPr>
        <w:ind w:left="7631" w:hanging="985"/>
      </w:pPr>
      <w:rPr>
        <w:rFonts w:hint="default"/>
        <w:lang w:val="ru-RU" w:eastAsia="en-US" w:bidi="ar-SA"/>
      </w:rPr>
    </w:lvl>
    <w:lvl w:ilvl="8">
      <w:start w:val="1"/>
      <w:numFmt w:val="bullet"/>
      <w:lvlText w:val="•"/>
      <w:lvlJc w:val="left"/>
      <w:pPr>
        <w:ind w:left="8534" w:hanging="98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368"/>
    <w:rsid w:val="002D69F3"/>
    <w:rsid w:val="002F026D"/>
    <w:rsid w:val="00367C08"/>
    <w:rsid w:val="003721F5"/>
    <w:rsid w:val="0037443F"/>
    <w:rsid w:val="003B5356"/>
    <w:rsid w:val="004B0FDB"/>
    <w:rsid w:val="004E1A96"/>
    <w:rsid w:val="00501E6A"/>
    <w:rsid w:val="00564D07"/>
    <w:rsid w:val="005C2E68"/>
    <w:rsid w:val="007139F3"/>
    <w:rsid w:val="00723493"/>
    <w:rsid w:val="00724F3E"/>
    <w:rsid w:val="008C2529"/>
    <w:rsid w:val="00902749"/>
    <w:rsid w:val="00937583"/>
    <w:rsid w:val="00961045"/>
    <w:rsid w:val="00A855D0"/>
    <w:rsid w:val="00B1179F"/>
    <w:rsid w:val="00BA0482"/>
    <w:rsid w:val="00C25F0B"/>
    <w:rsid w:val="00C80428"/>
    <w:rsid w:val="00CC0FED"/>
    <w:rsid w:val="00DE3D04"/>
    <w:rsid w:val="00E27FA4"/>
    <w:rsid w:val="00EC4CB4"/>
    <w:rsid w:val="00EE614C"/>
    <w:rsid w:val="00F049E5"/>
    <w:rsid w:val="00F20EF3"/>
    <w:rsid w:val="00F8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/>
    </w:pPr>
    <w:rPr>
      <w:sz w:val="24"/>
      <w:szCs w:val="24"/>
    </w:rPr>
  </w:style>
  <w:style w:type="character" w:customStyle="1" w:styleId="a6">
    <w:name w:val="Подзаголовок Знак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a">
    <w:name w:val="Верхний колонтитул Знак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uiPriority w:val="99"/>
  </w:style>
  <w:style w:type="paragraph" w:styleId="ad">
    <w:name w:val="caption"/>
    <w:basedOn w:val="a"/>
    <w:next w:val="a"/>
    <w:uiPriority w:val="35"/>
    <w:semiHidden/>
    <w:unhideWhenUsed/>
    <w:qFormat/>
    <w:rPr>
      <w:b/>
      <w:bCs/>
      <w:color w:val="5B9BD5" w:themeColor="accent1"/>
      <w:sz w:val="18"/>
      <w:szCs w:val="18"/>
    </w:rPr>
  </w:style>
  <w:style w:type="character" w:customStyle="1" w:styleId="ac">
    <w:name w:val="Нижний колонтитул Знак"/>
    <w:link w:val="ab"/>
    <w:uiPriority w:val="99"/>
  </w:style>
  <w:style w:type="table" w:styleId="ae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">
    <w:name w:val="Таблица простая 1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">
    <w:name w:val="Таблица простая 4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">
    <w:name w:val="Таблица простая 5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No Spacing"/>
    <w:basedOn w:val="a"/>
    <w:uiPriority w:val="1"/>
    <w:qFormat/>
    <w:pPr>
      <w:spacing w:after="0" w:line="240" w:lineRule="auto"/>
    </w:p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customStyle="1" w:styleId="13">
    <w:name w:val="Основной текст1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uiPriority w:val="1"/>
    <w:qFormat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</w:r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Arial" w:eastAsia="Arial" w:hAnsi="Arial" w:cs="Arial"/>
      <w:sz w:val="20"/>
      <w:szCs w:val="20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629</Words>
  <Characters>3586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Рогачёва Кристина Васильевна</dc:creator>
  <cp:lastModifiedBy>Раутанен Ольга Алексеевна</cp:lastModifiedBy>
  <cp:revision>2</cp:revision>
  <dcterms:created xsi:type="dcterms:W3CDTF">2025-09-23T13:57:00Z</dcterms:created>
  <dcterms:modified xsi:type="dcterms:W3CDTF">2025-09-23T13:57:00Z</dcterms:modified>
</cp:coreProperties>
</file>